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8950" w14:textId="13230BBC" w:rsidR="004E53E6" w:rsidRPr="004E53E6" w:rsidRDefault="004E53E6" w:rsidP="004E53E6">
      <w:pPr>
        <w:rPr>
          <w:rFonts w:ascii="Cambria" w:hAnsi="Cambria" w:cstheme="minorHAnsi"/>
          <w:sz w:val="40"/>
          <w:szCs w:val="40"/>
        </w:rPr>
      </w:pPr>
      <w:r>
        <w:rPr>
          <w:noProof/>
        </w:rPr>
        <w:drawing>
          <wp:anchor distT="0" distB="0" distL="114300" distR="114300" simplePos="0" relativeHeight="251658240" behindDoc="0" locked="0" layoutInCell="1" allowOverlap="1" wp14:anchorId="6F27FBEE" wp14:editId="3D830054">
            <wp:simplePos x="457200" y="457200"/>
            <wp:positionH relativeFrom="margin">
              <wp:align>center</wp:align>
            </wp:positionH>
            <wp:positionV relativeFrom="margin">
              <wp:align>center</wp:align>
            </wp:positionV>
            <wp:extent cx="6645910" cy="9171305"/>
            <wp:effectExtent l="0" t="0" r="2540" b="0"/>
            <wp:wrapSquare wrapText="bothSides"/>
            <wp:docPr id="2" name="Bilde 2"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kart&#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171305"/>
                    </a:xfrm>
                    <a:prstGeom prst="rect">
                      <a:avLst/>
                    </a:prstGeom>
                    <a:noFill/>
                    <a:ln>
                      <a:noFill/>
                    </a:ln>
                  </pic:spPr>
                </pic:pic>
              </a:graphicData>
            </a:graphic>
          </wp:anchor>
        </w:drawing>
      </w:r>
    </w:p>
    <w:p w14:paraId="3BA51282" w14:textId="77777777" w:rsidR="004E53E6" w:rsidRPr="004E53E6" w:rsidRDefault="004E53E6" w:rsidP="004E53E6">
      <w:pPr>
        <w:rPr>
          <w:rFonts w:ascii="Cambria" w:hAnsi="Cambria" w:cstheme="minorHAnsi"/>
          <w:sz w:val="40"/>
          <w:szCs w:val="40"/>
        </w:rPr>
      </w:pPr>
      <w:r w:rsidRPr="004E53E6">
        <w:rPr>
          <w:rFonts w:ascii="Cambria" w:hAnsi="Cambria" w:cstheme="minorHAnsi"/>
          <w:sz w:val="40"/>
          <w:szCs w:val="40"/>
        </w:rPr>
        <w:br w:type="page"/>
      </w:r>
    </w:p>
    <w:p w14:paraId="75767200" w14:textId="58CFB711" w:rsidR="004E53E6" w:rsidRPr="004E53E6" w:rsidRDefault="004E53E6" w:rsidP="004E53E6">
      <w:pPr>
        <w:rPr>
          <w:rFonts w:ascii="Cambria" w:hAnsi="Cambria" w:cstheme="minorHAnsi"/>
          <w:b/>
          <w:bCs/>
          <w:sz w:val="52"/>
          <w:szCs w:val="52"/>
        </w:rPr>
      </w:pPr>
      <w:r w:rsidRPr="004E53E6">
        <w:rPr>
          <w:rFonts w:ascii="Cambria" w:hAnsi="Cambria" w:cstheme="minorHAnsi"/>
          <w:b/>
          <w:bCs/>
          <w:sz w:val="52"/>
          <w:szCs w:val="52"/>
        </w:rPr>
        <w:lastRenderedPageBreak/>
        <w:t>ROSENKRANSBØNN</w:t>
      </w:r>
    </w:p>
    <w:p w14:paraId="386992F7" w14:textId="0E65E107" w:rsidR="00F51BAD" w:rsidRPr="004E53E6" w:rsidRDefault="00F51BAD" w:rsidP="004E53E6">
      <w:pPr>
        <w:spacing w:line="276" w:lineRule="auto"/>
        <w:rPr>
          <w:rFonts w:ascii="Cambria" w:hAnsi="Cambria" w:cstheme="minorHAnsi"/>
          <w:b/>
          <w:sz w:val="32"/>
          <w:szCs w:val="32"/>
        </w:rPr>
      </w:pPr>
      <w:r w:rsidRPr="004E53E6">
        <w:rPr>
          <w:rFonts w:ascii="Cambria" w:hAnsi="Cambria" w:cstheme="minorHAnsi"/>
          <w:sz w:val="32"/>
          <w:szCs w:val="32"/>
        </w:rPr>
        <w:t xml:space="preserve">I Faderens og Sønnens og den Hellige Ånds navn. </w:t>
      </w:r>
      <w:r w:rsidRPr="004E53E6">
        <w:rPr>
          <w:rFonts w:ascii="Cambria" w:hAnsi="Cambria" w:cstheme="minorHAnsi"/>
          <w:b/>
          <w:sz w:val="32"/>
          <w:szCs w:val="32"/>
        </w:rPr>
        <w:t>Amen</w:t>
      </w:r>
    </w:p>
    <w:p w14:paraId="4537D297" w14:textId="0968A1B9" w:rsidR="00F51BAD" w:rsidRPr="004E53E6" w:rsidRDefault="00F51BAD" w:rsidP="004E53E6">
      <w:pPr>
        <w:spacing w:line="276" w:lineRule="auto"/>
        <w:rPr>
          <w:rFonts w:ascii="Cambria" w:hAnsi="Cambria" w:cstheme="minorHAnsi"/>
          <w:sz w:val="32"/>
          <w:szCs w:val="32"/>
        </w:rPr>
      </w:pPr>
      <w:r w:rsidRPr="004E53E6">
        <w:rPr>
          <w:rFonts w:ascii="Cambria" w:hAnsi="Cambria" w:cstheme="minorHAnsi"/>
          <w:sz w:val="32"/>
          <w:szCs w:val="32"/>
        </w:rPr>
        <w:t xml:space="preserve">Jeg tror på Gud Fader, den Allmektige, himmelens og jordens Skaper, og på Jesus Kristus, hans enbårne Sønn, vår Herre, som ble unnfanget ved den Hellige Ånd, født av Jomfru Maria, pint under Pontius Pilatus, korsfestet, død og begravet, som </w:t>
      </w:r>
      <w:proofErr w:type="spellStart"/>
      <w:r w:rsidRPr="004E53E6">
        <w:rPr>
          <w:rFonts w:ascii="Cambria" w:hAnsi="Cambria" w:cstheme="minorHAnsi"/>
          <w:sz w:val="32"/>
          <w:szCs w:val="32"/>
        </w:rPr>
        <w:t>fór</w:t>
      </w:r>
      <w:proofErr w:type="spellEnd"/>
      <w:r w:rsidRPr="004E53E6">
        <w:rPr>
          <w:rFonts w:ascii="Cambria" w:hAnsi="Cambria" w:cstheme="minorHAnsi"/>
          <w:sz w:val="32"/>
          <w:szCs w:val="32"/>
        </w:rPr>
        <w:t xml:space="preserve"> ned til dødsriket, stod opp på den tredje dag fra de døde, </w:t>
      </w:r>
      <w:proofErr w:type="spellStart"/>
      <w:r w:rsidRPr="004E53E6">
        <w:rPr>
          <w:rFonts w:ascii="Cambria" w:hAnsi="Cambria" w:cstheme="minorHAnsi"/>
          <w:sz w:val="32"/>
          <w:szCs w:val="32"/>
        </w:rPr>
        <w:t>fór</w:t>
      </w:r>
      <w:proofErr w:type="spellEnd"/>
      <w:r w:rsidRPr="004E53E6">
        <w:rPr>
          <w:rFonts w:ascii="Cambria" w:hAnsi="Cambria" w:cstheme="minorHAnsi"/>
          <w:sz w:val="32"/>
          <w:szCs w:val="32"/>
        </w:rPr>
        <w:t xml:space="preserve"> opp til himmelen, sitter ved Gud Faders, den Allmektiges, høyre hånd, skal derfra komme igjen for å dømme de levende og de døde.</w:t>
      </w:r>
    </w:p>
    <w:p w14:paraId="0996C1ED" w14:textId="77777777" w:rsidR="00F51BAD" w:rsidRPr="004E53E6" w:rsidRDefault="00F51BAD" w:rsidP="004E53E6">
      <w:pPr>
        <w:spacing w:line="276" w:lineRule="auto"/>
        <w:rPr>
          <w:rFonts w:ascii="Cambria" w:hAnsi="Cambria" w:cstheme="minorHAnsi"/>
          <w:b/>
          <w:sz w:val="32"/>
          <w:szCs w:val="32"/>
        </w:rPr>
      </w:pPr>
      <w:r w:rsidRPr="004E53E6">
        <w:rPr>
          <w:rFonts w:ascii="Cambria" w:hAnsi="Cambria" w:cstheme="minorHAnsi"/>
          <w:b/>
          <w:sz w:val="32"/>
          <w:szCs w:val="32"/>
        </w:rPr>
        <w:t>Jeg tror på den Hellige Ånd, den hellige katolske Kirke, de helliges samfunn, syndenes forlatelse, kjødets oppstandelse og det evige liv. Amen.</w:t>
      </w:r>
    </w:p>
    <w:p w14:paraId="779A571E" w14:textId="77777777" w:rsidR="00F51BAD" w:rsidRPr="004E53E6" w:rsidRDefault="00F51BAD" w:rsidP="004E53E6">
      <w:pPr>
        <w:spacing w:line="276" w:lineRule="auto"/>
        <w:rPr>
          <w:rFonts w:ascii="Cambria" w:hAnsi="Cambria" w:cstheme="minorHAnsi"/>
          <w:sz w:val="32"/>
          <w:szCs w:val="32"/>
        </w:rPr>
      </w:pPr>
    </w:p>
    <w:p w14:paraId="770D18AD" w14:textId="77777777" w:rsidR="00F51BAD" w:rsidRPr="004E53E6" w:rsidRDefault="00F51BAD" w:rsidP="004E53E6">
      <w:pPr>
        <w:spacing w:line="276" w:lineRule="auto"/>
        <w:rPr>
          <w:rFonts w:ascii="Cambria" w:hAnsi="Cambria" w:cstheme="minorHAnsi"/>
          <w:sz w:val="32"/>
          <w:szCs w:val="32"/>
        </w:rPr>
      </w:pPr>
      <w:r w:rsidRPr="004E53E6">
        <w:rPr>
          <w:rFonts w:ascii="Cambria" w:hAnsi="Cambria" w:cstheme="minorHAnsi"/>
          <w:sz w:val="32"/>
          <w:szCs w:val="32"/>
        </w:rPr>
        <w:t xml:space="preserve">Fader vår, du som er i himmelen. Helliget vorde ditt navn. Komme ditt rike. Skje din vilje, som i himmelen, så og på jorden. </w:t>
      </w:r>
    </w:p>
    <w:p w14:paraId="4C788B93" w14:textId="77777777" w:rsidR="00F51BAD" w:rsidRPr="004E53E6" w:rsidRDefault="00F51BAD" w:rsidP="004E53E6">
      <w:pPr>
        <w:spacing w:line="276" w:lineRule="auto"/>
        <w:rPr>
          <w:rFonts w:ascii="Cambria" w:hAnsi="Cambria" w:cstheme="minorHAnsi"/>
          <w:b/>
          <w:sz w:val="32"/>
          <w:szCs w:val="32"/>
        </w:rPr>
      </w:pPr>
      <w:r w:rsidRPr="004E53E6">
        <w:rPr>
          <w:rFonts w:ascii="Cambria" w:hAnsi="Cambria" w:cstheme="minorHAnsi"/>
          <w:b/>
          <w:sz w:val="32"/>
          <w:szCs w:val="32"/>
        </w:rPr>
        <w:t>Gi oss i dag vårt daglige brød. Og forlat oss vår skyld, som vi og forlater våre skyldnere. Og led oss ikke inn i fristelse, men fri oss fra det onde. Amen.</w:t>
      </w:r>
    </w:p>
    <w:p w14:paraId="478F6171" w14:textId="77777777" w:rsidR="00F51BAD" w:rsidRPr="004E53E6" w:rsidRDefault="00F51BAD" w:rsidP="004E53E6">
      <w:pPr>
        <w:spacing w:line="276" w:lineRule="auto"/>
        <w:rPr>
          <w:rFonts w:ascii="Cambria" w:hAnsi="Cambria" w:cstheme="minorHAnsi"/>
          <w:sz w:val="32"/>
          <w:szCs w:val="32"/>
        </w:rPr>
      </w:pPr>
    </w:p>
    <w:p w14:paraId="6299FA20" w14:textId="77777777" w:rsidR="00F51BAD" w:rsidRPr="004E53E6" w:rsidRDefault="00F51BAD" w:rsidP="004E53E6">
      <w:pPr>
        <w:spacing w:line="276" w:lineRule="auto"/>
        <w:rPr>
          <w:rFonts w:ascii="Cambria" w:hAnsi="Cambria" w:cstheme="minorHAnsi"/>
          <w:sz w:val="32"/>
          <w:szCs w:val="32"/>
        </w:rPr>
      </w:pPr>
      <w:r w:rsidRPr="004E53E6">
        <w:rPr>
          <w:rFonts w:ascii="Cambria" w:hAnsi="Cambria" w:cstheme="minorHAnsi"/>
          <w:sz w:val="32"/>
          <w:szCs w:val="32"/>
        </w:rPr>
        <w:t>Hill deg Maria, full av nåde, Herren er med deg, velsignet er du blant kvinner, og velsignet er ditt livs frukt, Jesus. (Han som styrker vår tro).</w:t>
      </w:r>
    </w:p>
    <w:p w14:paraId="481D81CE" w14:textId="77777777" w:rsidR="00F51BAD" w:rsidRPr="004E53E6" w:rsidRDefault="00F51BAD" w:rsidP="004E53E6">
      <w:pPr>
        <w:spacing w:line="276" w:lineRule="auto"/>
        <w:rPr>
          <w:rFonts w:ascii="Cambria" w:hAnsi="Cambria" w:cstheme="minorHAnsi"/>
          <w:b/>
          <w:sz w:val="32"/>
          <w:szCs w:val="32"/>
        </w:rPr>
      </w:pPr>
      <w:r w:rsidRPr="004E53E6">
        <w:rPr>
          <w:rFonts w:ascii="Cambria" w:hAnsi="Cambria" w:cstheme="minorHAnsi"/>
          <w:b/>
          <w:sz w:val="32"/>
          <w:szCs w:val="32"/>
        </w:rPr>
        <w:t>Hellige Maria, Guds mor, be for oss syndere nå og i vår dødstime. Amen.</w:t>
      </w:r>
    </w:p>
    <w:p w14:paraId="2F09900F" w14:textId="5BCD9AAB" w:rsidR="00F51BAD" w:rsidRPr="004E53E6" w:rsidRDefault="00F51BAD" w:rsidP="004E53E6">
      <w:pPr>
        <w:spacing w:line="276" w:lineRule="auto"/>
        <w:rPr>
          <w:rFonts w:ascii="Cambria" w:hAnsi="Cambria" w:cstheme="minorHAnsi"/>
          <w:sz w:val="32"/>
          <w:szCs w:val="32"/>
        </w:rPr>
      </w:pPr>
      <w:r w:rsidRPr="004E53E6">
        <w:rPr>
          <w:rFonts w:ascii="Cambria" w:hAnsi="Cambria" w:cstheme="minorHAnsi"/>
          <w:sz w:val="32"/>
          <w:szCs w:val="32"/>
        </w:rPr>
        <w:t xml:space="preserve">Hill deg, </w:t>
      </w:r>
      <w:r w:rsidR="006018B2" w:rsidRPr="004E53E6">
        <w:rPr>
          <w:rFonts w:ascii="Cambria" w:hAnsi="Cambria" w:cstheme="minorHAnsi"/>
          <w:sz w:val="32"/>
          <w:szCs w:val="32"/>
        </w:rPr>
        <w:t>Maria …</w:t>
      </w:r>
      <w:r w:rsidRPr="004E53E6">
        <w:rPr>
          <w:rFonts w:ascii="Cambria" w:hAnsi="Cambria" w:cstheme="minorHAnsi"/>
          <w:sz w:val="32"/>
          <w:szCs w:val="32"/>
        </w:rPr>
        <w:t xml:space="preserve"> (Han som øker vårt håp)</w:t>
      </w:r>
    </w:p>
    <w:p w14:paraId="1CE84939" w14:textId="796ABCFD" w:rsidR="00F51BAD" w:rsidRPr="004E53E6" w:rsidRDefault="00F51BAD" w:rsidP="004E53E6">
      <w:pPr>
        <w:spacing w:line="276" w:lineRule="auto"/>
        <w:rPr>
          <w:rFonts w:ascii="Cambria" w:hAnsi="Cambria" w:cstheme="minorHAnsi"/>
          <w:sz w:val="32"/>
          <w:szCs w:val="32"/>
        </w:rPr>
      </w:pPr>
      <w:r w:rsidRPr="004E53E6">
        <w:rPr>
          <w:rFonts w:ascii="Cambria" w:hAnsi="Cambria" w:cstheme="minorHAnsi"/>
          <w:sz w:val="32"/>
          <w:szCs w:val="32"/>
        </w:rPr>
        <w:t xml:space="preserve">Hill deg, </w:t>
      </w:r>
      <w:r w:rsidR="006018B2" w:rsidRPr="004E53E6">
        <w:rPr>
          <w:rFonts w:ascii="Cambria" w:hAnsi="Cambria" w:cstheme="minorHAnsi"/>
          <w:sz w:val="32"/>
          <w:szCs w:val="32"/>
        </w:rPr>
        <w:t>Maria …</w:t>
      </w:r>
      <w:r w:rsidRPr="004E53E6">
        <w:rPr>
          <w:rFonts w:ascii="Cambria" w:hAnsi="Cambria" w:cstheme="minorHAnsi"/>
          <w:sz w:val="32"/>
          <w:szCs w:val="32"/>
        </w:rPr>
        <w:t xml:space="preserve"> (Han som skjenker oss sin kjærlighet)</w:t>
      </w:r>
    </w:p>
    <w:p w14:paraId="164DC4E9" w14:textId="77777777" w:rsidR="00F51BAD" w:rsidRPr="004E53E6" w:rsidRDefault="00F51BAD" w:rsidP="004E53E6">
      <w:pPr>
        <w:spacing w:line="276" w:lineRule="auto"/>
        <w:rPr>
          <w:rFonts w:ascii="Cambria" w:hAnsi="Cambria" w:cstheme="minorHAnsi"/>
          <w:sz w:val="32"/>
          <w:szCs w:val="32"/>
        </w:rPr>
      </w:pPr>
    </w:p>
    <w:p w14:paraId="4087D0C6" w14:textId="77777777" w:rsidR="00F51BAD" w:rsidRPr="004E53E6" w:rsidRDefault="00F51BAD" w:rsidP="004E53E6">
      <w:pPr>
        <w:spacing w:line="276" w:lineRule="auto"/>
        <w:rPr>
          <w:rFonts w:ascii="Cambria" w:hAnsi="Cambria" w:cstheme="minorHAnsi"/>
          <w:b/>
          <w:sz w:val="32"/>
          <w:szCs w:val="32"/>
        </w:rPr>
      </w:pPr>
      <w:r w:rsidRPr="004E53E6">
        <w:rPr>
          <w:rFonts w:ascii="Cambria" w:hAnsi="Cambria" w:cstheme="minorHAnsi"/>
          <w:sz w:val="32"/>
          <w:szCs w:val="32"/>
        </w:rPr>
        <w:t xml:space="preserve">Ære være Faderen og Sønnen og den Hellige Ånd, </w:t>
      </w:r>
      <w:r w:rsidRPr="004E53E6">
        <w:rPr>
          <w:rFonts w:ascii="Cambria" w:hAnsi="Cambria" w:cstheme="minorHAnsi"/>
          <w:b/>
          <w:sz w:val="32"/>
          <w:szCs w:val="32"/>
        </w:rPr>
        <w:t>som det var i opphavet, så nå og alltid og i all evighet. Amen.</w:t>
      </w:r>
    </w:p>
    <w:p w14:paraId="342360A7" w14:textId="77777777" w:rsidR="00F51BAD" w:rsidRPr="004E53E6" w:rsidRDefault="00F51BAD" w:rsidP="004E53E6">
      <w:pPr>
        <w:spacing w:line="276" w:lineRule="auto"/>
        <w:rPr>
          <w:rFonts w:ascii="Cambria" w:hAnsi="Cambria" w:cstheme="minorHAnsi"/>
          <w:sz w:val="32"/>
          <w:szCs w:val="32"/>
        </w:rPr>
      </w:pPr>
    </w:p>
    <w:p w14:paraId="38D22E5E" w14:textId="4B6D1DF7" w:rsidR="00F51BAD" w:rsidRPr="004E53E6" w:rsidRDefault="00F51BAD" w:rsidP="004E53E6">
      <w:pPr>
        <w:spacing w:line="276" w:lineRule="auto"/>
        <w:rPr>
          <w:rFonts w:ascii="Cambria" w:hAnsi="Cambria" w:cstheme="minorHAnsi"/>
          <w:b/>
          <w:sz w:val="32"/>
          <w:szCs w:val="32"/>
        </w:rPr>
      </w:pPr>
      <w:r w:rsidRPr="004E53E6">
        <w:rPr>
          <w:rFonts w:ascii="Cambria" w:hAnsi="Cambria" w:cstheme="minorHAnsi"/>
          <w:sz w:val="32"/>
          <w:szCs w:val="32"/>
        </w:rPr>
        <w:t xml:space="preserve">Å Jesus, </w:t>
      </w:r>
      <w:r w:rsidRPr="004E53E6">
        <w:rPr>
          <w:rFonts w:ascii="Cambria" w:hAnsi="Cambria" w:cstheme="minorHAnsi"/>
          <w:b/>
          <w:sz w:val="32"/>
          <w:szCs w:val="32"/>
        </w:rPr>
        <w:t>tilgi våre synder, fri oss fra helvetes ild, før alle sjeler til himmelen, spesielt dem som trenger det mest.</w:t>
      </w:r>
    </w:p>
    <w:p w14:paraId="39D988DF" w14:textId="77777777" w:rsidR="006018B2" w:rsidRPr="004E53E6" w:rsidRDefault="006018B2" w:rsidP="004E53E6">
      <w:pPr>
        <w:spacing w:line="276" w:lineRule="auto"/>
        <w:rPr>
          <w:rFonts w:ascii="Cambria" w:hAnsi="Cambria"/>
          <w:b/>
          <w:bCs/>
          <w:sz w:val="32"/>
          <w:szCs w:val="32"/>
        </w:rPr>
      </w:pPr>
      <w:r w:rsidRPr="004E53E6">
        <w:rPr>
          <w:rFonts w:ascii="Cambria" w:hAnsi="Cambria"/>
          <w:b/>
          <w:bCs/>
          <w:sz w:val="32"/>
          <w:szCs w:val="32"/>
        </w:rPr>
        <w:lastRenderedPageBreak/>
        <w:t>TIL SLUTT:</w:t>
      </w:r>
    </w:p>
    <w:p w14:paraId="2B7B2E0D" w14:textId="77777777" w:rsidR="00685B63" w:rsidRPr="004E53E6" w:rsidRDefault="006018B2" w:rsidP="004E53E6">
      <w:pPr>
        <w:spacing w:line="276" w:lineRule="auto"/>
        <w:rPr>
          <w:rFonts w:ascii="Cambria" w:hAnsi="Cambria"/>
          <w:sz w:val="32"/>
          <w:szCs w:val="32"/>
        </w:rPr>
      </w:pPr>
      <w:r w:rsidRPr="004E53E6">
        <w:rPr>
          <w:rFonts w:ascii="Cambria" w:hAnsi="Cambria"/>
          <w:sz w:val="32"/>
          <w:szCs w:val="32"/>
        </w:rPr>
        <w:t xml:space="preserve">Kom </w:t>
      </w:r>
      <w:proofErr w:type="spellStart"/>
      <w:r w:rsidRPr="004E53E6">
        <w:rPr>
          <w:rFonts w:ascii="Cambria" w:hAnsi="Cambria"/>
          <w:sz w:val="32"/>
          <w:szCs w:val="32"/>
        </w:rPr>
        <w:t>ihu</w:t>
      </w:r>
      <w:proofErr w:type="spellEnd"/>
      <w:r w:rsidRPr="004E53E6">
        <w:rPr>
          <w:rFonts w:ascii="Cambria" w:hAnsi="Cambria"/>
          <w:sz w:val="32"/>
          <w:szCs w:val="32"/>
        </w:rPr>
        <w:t>, du nådefulle Jomfru Maria,</w:t>
      </w:r>
      <w:r w:rsidR="00685B63" w:rsidRPr="004E53E6">
        <w:rPr>
          <w:rFonts w:ascii="Cambria" w:hAnsi="Cambria"/>
          <w:sz w:val="32"/>
          <w:szCs w:val="32"/>
        </w:rPr>
        <w:t xml:space="preserve"> </w:t>
      </w:r>
      <w:r w:rsidRPr="004E53E6">
        <w:rPr>
          <w:rFonts w:ascii="Cambria" w:hAnsi="Cambria"/>
          <w:sz w:val="32"/>
          <w:szCs w:val="32"/>
        </w:rPr>
        <w:t>at det aldri er blitt hørt</w:t>
      </w:r>
      <w:r w:rsidR="00685B63" w:rsidRPr="004E53E6">
        <w:rPr>
          <w:rFonts w:ascii="Cambria" w:hAnsi="Cambria"/>
          <w:sz w:val="32"/>
          <w:szCs w:val="32"/>
        </w:rPr>
        <w:t xml:space="preserve"> </w:t>
      </w:r>
      <w:r w:rsidRPr="004E53E6">
        <w:rPr>
          <w:rFonts w:ascii="Cambria" w:hAnsi="Cambria"/>
          <w:sz w:val="32"/>
          <w:szCs w:val="32"/>
        </w:rPr>
        <w:t>at den som tar sin tilflukt til deg,</w:t>
      </w:r>
      <w:r w:rsidR="00685B63" w:rsidRPr="004E53E6">
        <w:rPr>
          <w:rFonts w:ascii="Cambria" w:hAnsi="Cambria"/>
          <w:sz w:val="32"/>
          <w:szCs w:val="32"/>
        </w:rPr>
        <w:t xml:space="preserve"> </w:t>
      </w:r>
      <w:r w:rsidRPr="004E53E6">
        <w:rPr>
          <w:rFonts w:ascii="Cambria" w:hAnsi="Cambria"/>
          <w:sz w:val="32"/>
          <w:szCs w:val="32"/>
        </w:rPr>
        <w:t>kaller på din hjelp</w:t>
      </w:r>
      <w:r w:rsidR="00685B63" w:rsidRPr="004E53E6">
        <w:rPr>
          <w:rFonts w:ascii="Cambria" w:hAnsi="Cambria"/>
          <w:sz w:val="32"/>
          <w:szCs w:val="32"/>
        </w:rPr>
        <w:t xml:space="preserve"> </w:t>
      </w:r>
      <w:r w:rsidRPr="004E53E6">
        <w:rPr>
          <w:rFonts w:ascii="Cambria" w:hAnsi="Cambria"/>
          <w:sz w:val="32"/>
          <w:szCs w:val="32"/>
        </w:rPr>
        <w:t>og ber om din forbønn,</w:t>
      </w:r>
      <w:r w:rsidR="00685B63" w:rsidRPr="004E53E6">
        <w:rPr>
          <w:rFonts w:ascii="Cambria" w:hAnsi="Cambria"/>
          <w:sz w:val="32"/>
          <w:szCs w:val="32"/>
        </w:rPr>
        <w:t xml:space="preserve"> </w:t>
      </w:r>
      <w:r w:rsidRPr="004E53E6">
        <w:rPr>
          <w:rFonts w:ascii="Cambria" w:hAnsi="Cambria"/>
          <w:sz w:val="32"/>
          <w:szCs w:val="32"/>
        </w:rPr>
        <w:t>er blitt forlatt.</w:t>
      </w:r>
      <w:r w:rsidR="00685B63" w:rsidRPr="004E53E6">
        <w:rPr>
          <w:rFonts w:ascii="Cambria" w:hAnsi="Cambria"/>
          <w:sz w:val="32"/>
          <w:szCs w:val="32"/>
        </w:rPr>
        <w:t xml:space="preserve"> </w:t>
      </w:r>
    </w:p>
    <w:p w14:paraId="2DAB5636" w14:textId="77777777" w:rsidR="00685B63" w:rsidRPr="004E53E6" w:rsidRDefault="006018B2" w:rsidP="004E53E6">
      <w:pPr>
        <w:spacing w:line="276" w:lineRule="auto"/>
        <w:rPr>
          <w:rFonts w:ascii="Cambria" w:hAnsi="Cambria"/>
          <w:sz w:val="32"/>
          <w:szCs w:val="32"/>
        </w:rPr>
      </w:pPr>
      <w:r w:rsidRPr="004E53E6">
        <w:rPr>
          <w:rFonts w:ascii="Cambria" w:hAnsi="Cambria"/>
          <w:sz w:val="32"/>
          <w:szCs w:val="32"/>
        </w:rPr>
        <w:t>Full av tillit søker jeg derfor tilflukt til deg,</w:t>
      </w:r>
      <w:r w:rsidR="00685B63" w:rsidRPr="004E53E6">
        <w:rPr>
          <w:rFonts w:ascii="Cambria" w:hAnsi="Cambria"/>
          <w:sz w:val="32"/>
          <w:szCs w:val="32"/>
        </w:rPr>
        <w:t xml:space="preserve"> </w:t>
      </w:r>
      <w:r w:rsidRPr="004E53E6">
        <w:rPr>
          <w:rFonts w:ascii="Cambria" w:hAnsi="Cambria"/>
          <w:sz w:val="32"/>
          <w:szCs w:val="32"/>
        </w:rPr>
        <w:t>Jomfru over alle jomfruer, min mor.</w:t>
      </w:r>
      <w:r w:rsidRPr="004E53E6">
        <w:rPr>
          <w:rFonts w:ascii="Cambria" w:hAnsi="Cambria"/>
          <w:sz w:val="32"/>
          <w:szCs w:val="32"/>
        </w:rPr>
        <w:br/>
        <w:t>Til deg kommer jeg,</w:t>
      </w:r>
      <w:r w:rsidR="00685B63" w:rsidRPr="004E53E6">
        <w:rPr>
          <w:rFonts w:ascii="Cambria" w:hAnsi="Cambria"/>
          <w:sz w:val="32"/>
          <w:szCs w:val="32"/>
        </w:rPr>
        <w:t xml:space="preserve"> </w:t>
      </w:r>
      <w:r w:rsidRPr="004E53E6">
        <w:rPr>
          <w:rFonts w:ascii="Cambria" w:hAnsi="Cambria"/>
          <w:sz w:val="32"/>
          <w:szCs w:val="32"/>
        </w:rPr>
        <w:t>foran deg står jeg,</w:t>
      </w:r>
      <w:r w:rsidR="00685B63" w:rsidRPr="004E53E6">
        <w:rPr>
          <w:rFonts w:ascii="Cambria" w:hAnsi="Cambria"/>
          <w:sz w:val="32"/>
          <w:szCs w:val="32"/>
        </w:rPr>
        <w:t xml:space="preserve"> </w:t>
      </w:r>
      <w:r w:rsidRPr="004E53E6">
        <w:rPr>
          <w:rFonts w:ascii="Cambria" w:hAnsi="Cambria"/>
          <w:sz w:val="32"/>
          <w:szCs w:val="32"/>
        </w:rPr>
        <w:t>i sorg over min synd.</w:t>
      </w:r>
      <w:r w:rsidR="00685B63" w:rsidRPr="004E53E6">
        <w:rPr>
          <w:rFonts w:ascii="Cambria" w:hAnsi="Cambria"/>
          <w:sz w:val="32"/>
          <w:szCs w:val="32"/>
        </w:rPr>
        <w:t xml:space="preserve"> </w:t>
      </w:r>
    </w:p>
    <w:p w14:paraId="78F31100" w14:textId="6D376DF4" w:rsidR="006018B2" w:rsidRPr="004E53E6" w:rsidRDefault="006018B2" w:rsidP="004E53E6">
      <w:pPr>
        <w:spacing w:line="276" w:lineRule="auto"/>
        <w:rPr>
          <w:rFonts w:ascii="Cambria" w:hAnsi="Cambria"/>
          <w:sz w:val="32"/>
          <w:szCs w:val="32"/>
        </w:rPr>
      </w:pPr>
      <w:r w:rsidRPr="004E53E6">
        <w:rPr>
          <w:rFonts w:ascii="Cambria" w:hAnsi="Cambria"/>
          <w:sz w:val="32"/>
          <w:szCs w:val="32"/>
        </w:rPr>
        <w:t>Du, det evige Ords mor,</w:t>
      </w:r>
      <w:r w:rsidR="00685B63" w:rsidRPr="004E53E6">
        <w:rPr>
          <w:rFonts w:ascii="Cambria" w:hAnsi="Cambria"/>
          <w:sz w:val="32"/>
          <w:szCs w:val="32"/>
        </w:rPr>
        <w:t xml:space="preserve"> </w:t>
      </w:r>
      <w:r w:rsidRPr="004E53E6">
        <w:rPr>
          <w:rFonts w:ascii="Cambria" w:hAnsi="Cambria"/>
          <w:sz w:val="32"/>
          <w:szCs w:val="32"/>
        </w:rPr>
        <w:t>ringeakt ikke mine ord,</w:t>
      </w:r>
      <w:r w:rsidR="00685B63" w:rsidRPr="004E53E6">
        <w:rPr>
          <w:rFonts w:ascii="Cambria" w:hAnsi="Cambria"/>
          <w:sz w:val="32"/>
          <w:szCs w:val="32"/>
        </w:rPr>
        <w:t xml:space="preserve"> </w:t>
      </w:r>
      <w:r w:rsidRPr="004E53E6">
        <w:rPr>
          <w:rFonts w:ascii="Cambria" w:hAnsi="Cambria"/>
          <w:sz w:val="32"/>
          <w:szCs w:val="32"/>
        </w:rPr>
        <w:t>men i din miskunn bønnhør meg.</w:t>
      </w:r>
    </w:p>
    <w:p w14:paraId="1FE02317" w14:textId="69649638" w:rsidR="006018B2" w:rsidRPr="004E53E6" w:rsidRDefault="006018B2" w:rsidP="004E53E6">
      <w:pPr>
        <w:spacing w:line="276" w:lineRule="auto"/>
        <w:jc w:val="right"/>
        <w:rPr>
          <w:rFonts w:ascii="Cambria" w:hAnsi="Cambria"/>
          <w:i/>
          <w:iCs/>
          <w:sz w:val="32"/>
          <w:szCs w:val="32"/>
        </w:rPr>
      </w:pPr>
      <w:r w:rsidRPr="004E53E6">
        <w:rPr>
          <w:rFonts w:ascii="Cambria" w:hAnsi="Cambria"/>
          <w:i/>
          <w:iCs/>
          <w:sz w:val="32"/>
          <w:szCs w:val="32"/>
        </w:rPr>
        <w:t>(Den hl. Bernhard av Clairvaux)</w:t>
      </w:r>
    </w:p>
    <w:p w14:paraId="3A12E46A" w14:textId="77777777" w:rsidR="004E53E6" w:rsidRDefault="004E53E6" w:rsidP="004E53E6">
      <w:pPr>
        <w:spacing w:line="276" w:lineRule="auto"/>
        <w:rPr>
          <w:rFonts w:ascii="Cambria" w:hAnsi="Cambria"/>
          <w:b/>
          <w:bCs/>
          <w:sz w:val="32"/>
          <w:szCs w:val="32"/>
        </w:rPr>
      </w:pPr>
    </w:p>
    <w:p w14:paraId="5393113D" w14:textId="65B05DFF" w:rsidR="006018B2" w:rsidRPr="004E53E6" w:rsidRDefault="006018B2" w:rsidP="004E53E6">
      <w:pPr>
        <w:spacing w:line="276" w:lineRule="auto"/>
        <w:rPr>
          <w:rFonts w:ascii="Cambria" w:hAnsi="Cambria"/>
          <w:b/>
          <w:bCs/>
          <w:sz w:val="32"/>
          <w:szCs w:val="32"/>
        </w:rPr>
      </w:pPr>
      <w:r w:rsidRPr="004E53E6">
        <w:rPr>
          <w:rFonts w:ascii="Cambria" w:hAnsi="Cambria"/>
          <w:b/>
          <w:bCs/>
          <w:sz w:val="32"/>
          <w:szCs w:val="32"/>
        </w:rPr>
        <w:t>F</w:t>
      </w:r>
      <w:r w:rsidR="00685B63" w:rsidRPr="004E53E6">
        <w:rPr>
          <w:rFonts w:ascii="Cambria" w:hAnsi="Cambria"/>
          <w:b/>
          <w:bCs/>
          <w:sz w:val="32"/>
          <w:szCs w:val="32"/>
        </w:rPr>
        <w:t>:</w:t>
      </w:r>
      <w:r w:rsidR="00685B63" w:rsidRPr="004E53E6">
        <w:rPr>
          <w:rFonts w:ascii="Cambria" w:hAnsi="Cambria"/>
          <w:b/>
          <w:bCs/>
          <w:sz w:val="32"/>
          <w:szCs w:val="32"/>
        </w:rPr>
        <w:tab/>
      </w:r>
      <w:r w:rsidRPr="004E53E6">
        <w:rPr>
          <w:rFonts w:ascii="Cambria" w:hAnsi="Cambria"/>
          <w:b/>
          <w:bCs/>
          <w:sz w:val="32"/>
          <w:szCs w:val="32"/>
        </w:rPr>
        <w:t xml:space="preserve"> Til deg, hellige Josef, tar vi vår tilflukt i all vår nød.</w:t>
      </w:r>
    </w:p>
    <w:p w14:paraId="15E05AE4" w14:textId="21031D0D" w:rsidR="006018B2" w:rsidRPr="004E53E6" w:rsidRDefault="006018B2" w:rsidP="004E53E6">
      <w:pPr>
        <w:spacing w:line="276" w:lineRule="auto"/>
        <w:rPr>
          <w:rFonts w:ascii="Cambria" w:hAnsi="Cambria"/>
          <w:sz w:val="32"/>
          <w:szCs w:val="32"/>
        </w:rPr>
      </w:pPr>
      <w:r w:rsidRPr="004E53E6">
        <w:rPr>
          <w:rFonts w:ascii="Cambria" w:hAnsi="Cambria"/>
          <w:sz w:val="32"/>
          <w:szCs w:val="32"/>
        </w:rPr>
        <w:t>K.</w:t>
      </w:r>
      <w:r w:rsidR="00685B63" w:rsidRPr="004E53E6">
        <w:rPr>
          <w:rFonts w:ascii="Cambria" w:hAnsi="Cambria"/>
          <w:sz w:val="32"/>
          <w:szCs w:val="32"/>
        </w:rPr>
        <w:tab/>
      </w:r>
      <w:r w:rsidRPr="004E53E6">
        <w:rPr>
          <w:rFonts w:ascii="Cambria" w:hAnsi="Cambria"/>
          <w:sz w:val="32"/>
          <w:szCs w:val="32"/>
        </w:rPr>
        <w:t xml:space="preserve">Etter å ha bedt til din hellige brud om hjelp, ber vi også med tillit om ditt vern. Se i nåde til den arv som Jesus Kristus har kjøpt med sitt blod, og hjelp oss i vår nød med din mektige forbønn. Om dette ber vi deg ydmykt, for den kjærlighets skyld som knyttet deg til Guds mor, Jomfru Maria Immaculata, og for den kjærlighets skyld som du omfavnet Jesusbarnet med. </w:t>
      </w:r>
    </w:p>
    <w:p w14:paraId="68665294" w14:textId="77777777" w:rsidR="006018B2" w:rsidRPr="004E53E6" w:rsidRDefault="006018B2" w:rsidP="004E53E6">
      <w:pPr>
        <w:spacing w:line="276" w:lineRule="auto"/>
        <w:rPr>
          <w:rFonts w:ascii="Cambria" w:hAnsi="Cambria"/>
          <w:sz w:val="32"/>
          <w:szCs w:val="32"/>
        </w:rPr>
      </w:pPr>
      <w:r w:rsidRPr="004E53E6">
        <w:rPr>
          <w:rFonts w:ascii="Cambria" w:hAnsi="Cambria"/>
          <w:sz w:val="32"/>
          <w:szCs w:val="32"/>
        </w:rPr>
        <w:t xml:space="preserve">Omsorgsfulle verge for den hellige familie, våk over Jesu Kristi utvalgte folk. Hold borte fra oss, elskede far, enhver farsott av villfarelse og forderv. Sterke verge, hjelp oss i striden mot mørkets makter. Og likesom du frelste Jesusbarnet fra livsfare, så verg også Guds hellige Kirke mot alle stormløp fra dens fiender, og fri den fra all motgang. </w:t>
      </w:r>
    </w:p>
    <w:p w14:paraId="5FDE1E65" w14:textId="0CB36113" w:rsidR="006018B2" w:rsidRPr="004E53E6" w:rsidRDefault="006018B2" w:rsidP="004E53E6">
      <w:pPr>
        <w:spacing w:line="276" w:lineRule="auto"/>
        <w:rPr>
          <w:rFonts w:ascii="Cambria" w:hAnsi="Cambria"/>
          <w:sz w:val="32"/>
          <w:szCs w:val="32"/>
        </w:rPr>
      </w:pPr>
      <w:r w:rsidRPr="004E53E6">
        <w:rPr>
          <w:rFonts w:ascii="Cambria" w:hAnsi="Cambria"/>
          <w:sz w:val="32"/>
          <w:szCs w:val="32"/>
        </w:rPr>
        <w:t>Ta enhver av oss i ditt trygge vern, så vi etter ditt forbilde og med din hjelp, kan leve hellig, dø i Guds nåde og oppnå den evige lykke i Himmelen. Amen.</w:t>
      </w:r>
    </w:p>
    <w:p w14:paraId="589FCE9F" w14:textId="05C696DC" w:rsidR="00903583" w:rsidRPr="004E53E6" w:rsidRDefault="00903583" w:rsidP="004E53E6">
      <w:pPr>
        <w:spacing w:line="276" w:lineRule="auto"/>
        <w:rPr>
          <w:rFonts w:ascii="Cambria" w:hAnsi="Cambria"/>
          <w:sz w:val="20"/>
          <w:szCs w:val="20"/>
        </w:rPr>
      </w:pPr>
    </w:p>
    <w:p w14:paraId="5470E0B0" w14:textId="77777777" w:rsidR="00903583" w:rsidRPr="004E53E6" w:rsidRDefault="00903583" w:rsidP="004E53E6">
      <w:pPr>
        <w:spacing w:line="276" w:lineRule="auto"/>
        <w:rPr>
          <w:rFonts w:ascii="Cambria" w:hAnsi="Cambria" w:cstheme="minorHAnsi"/>
          <w:b/>
          <w:sz w:val="32"/>
          <w:szCs w:val="32"/>
        </w:rPr>
      </w:pPr>
      <w:r w:rsidRPr="004E53E6">
        <w:rPr>
          <w:rFonts w:ascii="Cambria" w:hAnsi="Cambria" w:cstheme="minorHAnsi"/>
          <w:sz w:val="32"/>
          <w:szCs w:val="32"/>
        </w:rPr>
        <w:t xml:space="preserve">I Faderens og Sønnens og den Hellige Ånds navn. </w:t>
      </w:r>
      <w:r w:rsidRPr="004E53E6">
        <w:rPr>
          <w:rFonts w:ascii="Cambria" w:hAnsi="Cambria" w:cstheme="minorHAnsi"/>
          <w:b/>
          <w:sz w:val="32"/>
          <w:szCs w:val="32"/>
        </w:rPr>
        <w:t>Amen</w:t>
      </w:r>
    </w:p>
    <w:p w14:paraId="2E963B62" w14:textId="77777777" w:rsidR="00903583" w:rsidRPr="004E53E6" w:rsidRDefault="00903583" w:rsidP="004E53E6">
      <w:pPr>
        <w:spacing w:line="276" w:lineRule="auto"/>
        <w:rPr>
          <w:rFonts w:ascii="Cambria" w:hAnsi="Cambria"/>
          <w:sz w:val="32"/>
          <w:szCs w:val="32"/>
        </w:rPr>
      </w:pPr>
    </w:p>
    <w:p w14:paraId="52E3DFEC" w14:textId="77777777" w:rsidR="006018B2" w:rsidRPr="004E53E6" w:rsidRDefault="006018B2" w:rsidP="004E53E6">
      <w:pPr>
        <w:spacing w:line="276" w:lineRule="auto"/>
        <w:rPr>
          <w:rFonts w:ascii="Cambria" w:hAnsi="Cambria"/>
          <w:sz w:val="32"/>
          <w:szCs w:val="32"/>
        </w:rPr>
      </w:pPr>
    </w:p>
    <w:p w14:paraId="7A8E9F09" w14:textId="77777777" w:rsidR="00685B63" w:rsidRPr="004E53E6" w:rsidRDefault="00685B63" w:rsidP="004E53E6">
      <w:pPr>
        <w:spacing w:line="276" w:lineRule="auto"/>
        <w:rPr>
          <w:rFonts w:ascii="Cambria" w:eastAsia="Times New Roman" w:hAnsi="Cambria" w:cs="Calibri"/>
          <w:color w:val="4472C4"/>
          <w:sz w:val="32"/>
          <w:szCs w:val="32"/>
          <w:shd w:val="clear" w:color="auto" w:fill="FFFFFF"/>
          <w:lang w:eastAsia="nb-NO"/>
        </w:rPr>
      </w:pPr>
      <w:r w:rsidRPr="004E53E6">
        <w:rPr>
          <w:rFonts w:ascii="Cambria" w:eastAsia="Times New Roman" w:hAnsi="Cambria" w:cs="Calibri"/>
          <w:color w:val="4472C4"/>
          <w:sz w:val="32"/>
          <w:szCs w:val="32"/>
          <w:shd w:val="clear" w:color="auto" w:fill="FFFFFF"/>
          <w:lang w:eastAsia="nb-NO"/>
        </w:rPr>
        <w:br w:type="page"/>
      </w:r>
    </w:p>
    <w:p w14:paraId="201AFBE4" w14:textId="43B82705" w:rsidR="00B3556F" w:rsidRPr="004E53E6" w:rsidRDefault="00B3556F" w:rsidP="004E53E6">
      <w:pPr>
        <w:spacing w:line="276" w:lineRule="auto"/>
        <w:rPr>
          <w:rFonts w:ascii="Cambria" w:eastAsia="Times New Roman" w:hAnsi="Cambria" w:cs="Calibri"/>
          <w:color w:val="2F5496" w:themeColor="accent1" w:themeShade="BF"/>
          <w:sz w:val="40"/>
          <w:szCs w:val="40"/>
          <w:shd w:val="clear" w:color="auto" w:fill="FFFFFF"/>
          <w:lang w:eastAsia="nb-NO"/>
        </w:rPr>
      </w:pPr>
      <w:r w:rsidRPr="004E53E6">
        <w:rPr>
          <w:rFonts w:ascii="Cambria" w:eastAsia="Times New Roman" w:hAnsi="Cambria" w:cs="Calibri"/>
          <w:b/>
          <w:bCs/>
          <w:color w:val="2F5496" w:themeColor="accent1" w:themeShade="BF"/>
          <w:sz w:val="40"/>
          <w:szCs w:val="40"/>
          <w:shd w:val="clear" w:color="auto" w:fill="FFFFFF"/>
          <w:lang w:eastAsia="nb-NO"/>
        </w:rPr>
        <w:lastRenderedPageBreak/>
        <w:t>GLEDENS MYSTERIER – MANDAG OG LØRDAG </w:t>
      </w:r>
    </w:p>
    <w:p w14:paraId="6DA360AB" w14:textId="5AB089BF" w:rsidR="002C0E44" w:rsidRPr="004E53E6" w:rsidRDefault="00AE3DE5" w:rsidP="004E53E6">
      <w:pPr>
        <w:spacing w:line="276" w:lineRule="auto"/>
        <w:rPr>
          <w:rFonts w:ascii="Cambria" w:eastAsia="Times New Roman" w:hAnsi="Cambria" w:cs="Calibri"/>
          <w:color w:val="000000"/>
          <w:sz w:val="32"/>
          <w:szCs w:val="32"/>
          <w:shd w:val="clear" w:color="auto" w:fill="FFFFFF"/>
          <w:lang w:eastAsia="nb-NO"/>
        </w:rPr>
      </w:pPr>
      <w:r w:rsidRPr="004E53E6">
        <w:rPr>
          <w:rFonts w:ascii="Cambria" w:eastAsia="Times New Roman" w:hAnsi="Cambria" w:cs="Calibri"/>
          <w:b/>
          <w:bCs/>
          <w:color w:val="4472C4"/>
          <w:sz w:val="32"/>
          <w:szCs w:val="32"/>
          <w:shd w:val="clear" w:color="auto" w:fill="FFFFFF"/>
          <w:lang w:eastAsia="nb-NO"/>
        </w:rPr>
        <w:t>1. ENGELEN GABRIELS BUDSKAP TIL MARIA </w:t>
      </w:r>
    </w:p>
    <w:p w14:paraId="2FC084BF" w14:textId="4174D92C" w:rsidR="002C0E44" w:rsidRPr="004E53E6" w:rsidRDefault="002C0E44"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«Den hellige ånd skal komme over deg, og Den høyestes kraft skal overskygge deg. Derfor skal barnet som blir født, være hellig og kalles Guds Sønn» (Luk. 1,35)</w:t>
      </w:r>
      <w:r w:rsidR="00AE3DE5" w:rsidRPr="004E53E6">
        <w:rPr>
          <w:rFonts w:ascii="Cambria" w:eastAsia="Times New Roman" w:hAnsi="Cambria" w:cs="Calibri"/>
          <w:sz w:val="32"/>
          <w:szCs w:val="32"/>
          <w:shd w:val="clear" w:color="auto" w:fill="FFFFFF"/>
          <w:lang w:eastAsia="nb-NO"/>
        </w:rPr>
        <w:t>.</w:t>
      </w:r>
    </w:p>
    <w:p w14:paraId="07B15A59" w14:textId="3ADE13D9" w:rsidR="002C0E44" w:rsidRPr="004E53E6" w:rsidRDefault="002C0E44"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"Gud sendte sin Sønn" (Gal 4, 4), men for å "forme et legeme" for Ham ville Han at en skapning av fri vilje skulle samarbeide med Ham. Med dette for øye hadde Han fra evighet av utvalgt en Israels datter til å være sin Sønns Mor, - en ung jødinne fra Nasaret i Galilea, "en jomfru trolovet med en mann som het Josef. Han var av Davids ætt; og jomfruens navn var Maria" (KKK 488)</w:t>
      </w:r>
      <w:r w:rsidR="00AE3DE5" w:rsidRPr="004E53E6">
        <w:rPr>
          <w:rFonts w:ascii="Cambria" w:eastAsia="Times New Roman" w:hAnsi="Cambria" w:cs="Calibri"/>
          <w:sz w:val="32"/>
          <w:szCs w:val="32"/>
          <w:shd w:val="clear" w:color="auto" w:fill="FFFFFF"/>
          <w:lang w:eastAsia="nb-NO"/>
        </w:rPr>
        <w:t>.</w:t>
      </w:r>
    </w:p>
    <w:p w14:paraId="39E3BC55" w14:textId="77777777" w:rsidR="002C0E44" w:rsidRPr="004E53E6" w:rsidRDefault="002C0E44"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at vi stoler på Gud i alle situasjoner. La oss også be om at vi som Den hellige Josef beskytter familieliv mot alt ondskap.</w:t>
      </w:r>
    </w:p>
    <w:p w14:paraId="70BCE4F7" w14:textId="1A9A8909" w:rsidR="002C0E44" w:rsidRPr="004E53E6" w:rsidRDefault="00AE3DE5" w:rsidP="004E53E6">
      <w:pPr>
        <w:spacing w:line="276" w:lineRule="auto"/>
        <w:rPr>
          <w:rFonts w:ascii="Cambria" w:eastAsia="Times New Roman" w:hAnsi="Cambria" w:cs="Calibri"/>
          <w:color w:val="000000"/>
          <w:sz w:val="32"/>
          <w:szCs w:val="32"/>
          <w:shd w:val="clear" w:color="auto" w:fill="FFFFFF"/>
          <w:lang w:eastAsia="nb-NO"/>
        </w:rPr>
      </w:pPr>
      <w:r w:rsidRPr="004E53E6">
        <w:rPr>
          <w:rFonts w:ascii="Cambria" w:eastAsia="Times New Roman" w:hAnsi="Cambria" w:cs="Calibri"/>
          <w:b/>
          <w:bCs/>
          <w:color w:val="4472C4"/>
          <w:sz w:val="32"/>
          <w:szCs w:val="32"/>
          <w:shd w:val="clear" w:color="auto" w:fill="FFFFFF"/>
          <w:lang w:eastAsia="nb-NO"/>
        </w:rPr>
        <w:t>2. MARIAS BESØK HOS ELISABETH </w:t>
      </w:r>
    </w:p>
    <w:p w14:paraId="19A8BAA3" w14:textId="77777777" w:rsidR="002C0E44" w:rsidRPr="004E53E6" w:rsidRDefault="002C0E44"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«Velsignet er du blant kvinner, og velsignet er frukten i ditt morsliv» (Luk. 1,42).</w:t>
      </w:r>
    </w:p>
    <w:p w14:paraId="790CD00F" w14:textId="77777777" w:rsidR="002C0E44" w:rsidRPr="004E53E6" w:rsidRDefault="002C0E44"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«Familien må leve slik at dens medlemmer lærer å ha omsorg for og ta seg av unge og eldre, syke, vanføre og fattige» (KKK 2208).</w:t>
      </w:r>
    </w:p>
    <w:p w14:paraId="7B96CF46" w14:textId="77777777" w:rsidR="002C0E44" w:rsidRPr="004E53E6" w:rsidRDefault="002C0E44"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at vi hjelper hverandre i våre familiekretser, og at vi elsker vår neste uegennyttig.</w:t>
      </w:r>
    </w:p>
    <w:p w14:paraId="639AAC22" w14:textId="3940DEA2" w:rsidR="002C0E44" w:rsidRPr="004E53E6" w:rsidRDefault="00AE3DE5" w:rsidP="004E53E6">
      <w:pPr>
        <w:spacing w:line="276" w:lineRule="auto"/>
        <w:rPr>
          <w:rFonts w:ascii="Cambria" w:eastAsia="Times New Roman" w:hAnsi="Cambria" w:cs="Calibri"/>
          <w:color w:val="000000"/>
          <w:sz w:val="32"/>
          <w:szCs w:val="32"/>
          <w:shd w:val="clear" w:color="auto" w:fill="FFFFFF"/>
          <w:lang w:eastAsia="nb-NO"/>
        </w:rPr>
      </w:pPr>
      <w:r w:rsidRPr="004E53E6">
        <w:rPr>
          <w:rFonts w:ascii="Cambria" w:eastAsia="Times New Roman" w:hAnsi="Cambria" w:cs="Calibri"/>
          <w:b/>
          <w:bCs/>
          <w:color w:val="4472C4"/>
          <w:sz w:val="32"/>
          <w:szCs w:val="32"/>
          <w:shd w:val="clear" w:color="auto" w:fill="FFFFFF"/>
          <w:lang w:eastAsia="nb-NO"/>
        </w:rPr>
        <w:t>3. JESU KRISTI FØDSEL </w:t>
      </w:r>
    </w:p>
    <w:p w14:paraId="3FCA905C" w14:textId="77777777" w:rsidR="002C0E44" w:rsidRPr="004E53E6" w:rsidRDefault="002C0E44"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«Og mens de var der, kom tiden da hun skulle føde, og hun fødte sin sønn, den førstefødte. Hun svøpte ham og la ham i en krybbe, for det var ikke husrom for dem» (Luk. 2,6-7).</w:t>
      </w:r>
    </w:p>
    <w:p w14:paraId="59745F09" w14:textId="2FC2F8CB" w:rsidR="00AE3DE5" w:rsidRPr="004E53E6" w:rsidRDefault="002C0E44"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Barnet er en gave til dets brødre, søstre, foreldre og hele familien</w:t>
      </w:r>
      <w:r w:rsidR="00AE3DE5" w:rsidRPr="004E53E6">
        <w:rPr>
          <w:rFonts w:ascii="Cambria" w:eastAsia="Times New Roman" w:hAnsi="Cambria" w:cs="Calibri"/>
          <w:sz w:val="32"/>
          <w:szCs w:val="32"/>
          <w:shd w:val="clear" w:color="auto" w:fill="FFFFFF"/>
          <w:lang w:eastAsia="nb-NO"/>
        </w:rPr>
        <w:t xml:space="preserve">, </w:t>
      </w:r>
      <w:r w:rsidRPr="004E53E6">
        <w:rPr>
          <w:rFonts w:ascii="Cambria" w:eastAsia="Times New Roman" w:hAnsi="Cambria" w:cs="Calibri"/>
          <w:sz w:val="32"/>
          <w:szCs w:val="32"/>
          <w:shd w:val="clear" w:color="auto" w:fill="FFFFFF"/>
          <w:lang w:eastAsia="nb-NO"/>
        </w:rPr>
        <w:t>og hele samfunnet</w:t>
      </w:r>
      <w:r w:rsidR="00AE3DE5" w:rsidRPr="004E53E6">
        <w:rPr>
          <w:rFonts w:ascii="Cambria" w:eastAsia="Times New Roman" w:hAnsi="Cambria" w:cs="Calibri"/>
          <w:sz w:val="32"/>
          <w:szCs w:val="32"/>
          <w:shd w:val="clear" w:color="auto" w:fill="FFFFFF"/>
          <w:lang w:eastAsia="nb-NO"/>
        </w:rPr>
        <w:t xml:space="preserve"> (jfr. Johannes Paul II, </w:t>
      </w:r>
      <w:proofErr w:type="spellStart"/>
      <w:r w:rsidR="00AE3DE5" w:rsidRPr="004E53E6">
        <w:rPr>
          <w:rFonts w:ascii="Cambria" w:eastAsia="Times New Roman" w:hAnsi="Cambria" w:cs="Calibri"/>
          <w:sz w:val="32"/>
          <w:szCs w:val="32"/>
          <w:shd w:val="clear" w:color="auto" w:fill="FFFFFF"/>
          <w:lang w:eastAsia="nb-NO"/>
        </w:rPr>
        <w:t>Gratissimam</w:t>
      </w:r>
      <w:proofErr w:type="spellEnd"/>
      <w:r w:rsidR="00AE3DE5" w:rsidRPr="004E53E6">
        <w:rPr>
          <w:rFonts w:ascii="Cambria" w:eastAsia="Times New Roman" w:hAnsi="Cambria" w:cs="Calibri"/>
          <w:sz w:val="32"/>
          <w:szCs w:val="32"/>
          <w:shd w:val="clear" w:color="auto" w:fill="FFFFFF"/>
          <w:lang w:eastAsia="nb-NO"/>
        </w:rPr>
        <w:t xml:space="preserve"> </w:t>
      </w:r>
      <w:proofErr w:type="spellStart"/>
      <w:r w:rsidR="00AE3DE5" w:rsidRPr="004E53E6">
        <w:rPr>
          <w:rFonts w:ascii="Cambria" w:eastAsia="Times New Roman" w:hAnsi="Cambria" w:cs="Calibri"/>
          <w:sz w:val="32"/>
          <w:szCs w:val="32"/>
          <w:shd w:val="clear" w:color="auto" w:fill="FFFFFF"/>
          <w:lang w:eastAsia="nb-NO"/>
        </w:rPr>
        <w:t>sane</w:t>
      </w:r>
      <w:proofErr w:type="spellEnd"/>
      <w:r w:rsidR="00AE3DE5" w:rsidRPr="004E53E6">
        <w:rPr>
          <w:rFonts w:ascii="Cambria" w:eastAsia="Times New Roman" w:hAnsi="Cambria" w:cs="Calibri"/>
          <w:sz w:val="32"/>
          <w:szCs w:val="32"/>
          <w:shd w:val="clear" w:color="auto" w:fill="FFFFFF"/>
          <w:lang w:eastAsia="nb-NO"/>
        </w:rPr>
        <w:t xml:space="preserve"> 11, 1994,). </w:t>
      </w:r>
    </w:p>
    <w:p w14:paraId="781ADC7C" w14:textId="77777777" w:rsidR="002C0E44" w:rsidRPr="004E53E6" w:rsidRDefault="002C0E44"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at ethvert unnfanget liv vil bli beskyttet og ønsket velkommen med kjærlighet.</w:t>
      </w:r>
    </w:p>
    <w:p w14:paraId="36A16DF6" w14:textId="77777777" w:rsidR="004E53E6" w:rsidRDefault="004E53E6">
      <w:pPr>
        <w:rPr>
          <w:rFonts w:ascii="Cambria" w:eastAsia="Times New Roman" w:hAnsi="Cambria" w:cs="Calibri"/>
          <w:b/>
          <w:bCs/>
          <w:color w:val="4472C4"/>
          <w:sz w:val="32"/>
          <w:szCs w:val="32"/>
          <w:shd w:val="clear" w:color="auto" w:fill="FFFFFF"/>
          <w:lang w:eastAsia="nb-NO"/>
        </w:rPr>
      </w:pPr>
      <w:r>
        <w:rPr>
          <w:rFonts w:ascii="Cambria" w:eastAsia="Times New Roman" w:hAnsi="Cambria" w:cs="Calibri"/>
          <w:b/>
          <w:bCs/>
          <w:color w:val="4472C4"/>
          <w:sz w:val="32"/>
          <w:szCs w:val="32"/>
          <w:shd w:val="clear" w:color="auto" w:fill="FFFFFF"/>
          <w:lang w:eastAsia="nb-NO"/>
        </w:rPr>
        <w:br w:type="page"/>
      </w:r>
    </w:p>
    <w:p w14:paraId="39898705" w14:textId="69BDEFB2" w:rsidR="002C0E44" w:rsidRPr="004E53E6" w:rsidRDefault="00AE3DE5" w:rsidP="004E53E6">
      <w:pPr>
        <w:spacing w:line="276" w:lineRule="auto"/>
        <w:rPr>
          <w:rFonts w:ascii="Cambria" w:eastAsia="Times New Roman" w:hAnsi="Cambria" w:cs="Calibri"/>
          <w:color w:val="000000"/>
          <w:sz w:val="32"/>
          <w:szCs w:val="32"/>
          <w:shd w:val="clear" w:color="auto" w:fill="FFFFFF"/>
          <w:lang w:eastAsia="nb-NO"/>
        </w:rPr>
      </w:pPr>
      <w:r w:rsidRPr="004E53E6">
        <w:rPr>
          <w:rFonts w:ascii="Cambria" w:eastAsia="Times New Roman" w:hAnsi="Cambria" w:cs="Calibri"/>
          <w:b/>
          <w:bCs/>
          <w:color w:val="4472C4"/>
          <w:sz w:val="32"/>
          <w:szCs w:val="32"/>
          <w:shd w:val="clear" w:color="auto" w:fill="FFFFFF"/>
          <w:lang w:eastAsia="nb-NO"/>
        </w:rPr>
        <w:lastRenderedPageBreak/>
        <w:t>4. JESUS BLIR BÅRET FREM I TEMPELET </w:t>
      </w:r>
    </w:p>
    <w:p w14:paraId="6C0D9BF6" w14:textId="77777777" w:rsidR="002C0E44" w:rsidRPr="004E53E6" w:rsidRDefault="002C0E44"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 xml:space="preserve">«Da renselsestiden som Moseloven påla dem, var forbi, tok de ham med opp til Jerusalem for å bære ham fram for </w:t>
      </w:r>
      <w:proofErr w:type="gramStart"/>
      <w:r w:rsidRPr="004E53E6">
        <w:rPr>
          <w:rFonts w:ascii="Cambria" w:eastAsia="Times New Roman" w:hAnsi="Cambria" w:cs="Calibri"/>
          <w:sz w:val="32"/>
          <w:szCs w:val="32"/>
          <w:shd w:val="clear" w:color="auto" w:fill="FFFFFF"/>
          <w:lang w:eastAsia="nb-NO"/>
        </w:rPr>
        <w:t>Herren»  (</w:t>
      </w:r>
      <w:proofErr w:type="gramEnd"/>
      <w:r w:rsidRPr="004E53E6">
        <w:rPr>
          <w:rFonts w:ascii="Cambria" w:eastAsia="Times New Roman" w:hAnsi="Cambria" w:cs="Calibri"/>
          <w:sz w:val="32"/>
          <w:szCs w:val="32"/>
          <w:shd w:val="clear" w:color="auto" w:fill="FFFFFF"/>
          <w:lang w:eastAsia="nb-NO"/>
        </w:rPr>
        <w:t>Luk. 2,22).</w:t>
      </w:r>
    </w:p>
    <w:p w14:paraId="612521B4" w14:textId="0C651547" w:rsidR="002C0E44" w:rsidRPr="004E53E6" w:rsidRDefault="00AE3DE5"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w:t>
      </w:r>
      <w:r w:rsidR="002C0E44" w:rsidRPr="004E53E6">
        <w:rPr>
          <w:rFonts w:ascii="Cambria" w:eastAsia="Times New Roman" w:hAnsi="Cambria" w:cs="Calibri"/>
          <w:sz w:val="32"/>
          <w:szCs w:val="32"/>
          <w:shd w:val="clear" w:color="auto" w:fill="FFFFFF"/>
          <w:lang w:eastAsia="nb-NO"/>
        </w:rPr>
        <w:t>Jesu fremstilling i templet viser at Han er den førstefødte som tilhører Herren</w:t>
      </w:r>
      <w:r w:rsidRPr="004E53E6">
        <w:rPr>
          <w:rFonts w:ascii="Cambria" w:eastAsia="Times New Roman" w:hAnsi="Cambria" w:cs="Calibri"/>
          <w:sz w:val="32"/>
          <w:szCs w:val="32"/>
          <w:shd w:val="clear" w:color="auto" w:fill="FFFFFF"/>
          <w:lang w:eastAsia="nb-NO"/>
        </w:rPr>
        <w:t xml:space="preserve">» </w:t>
      </w:r>
      <w:r w:rsidR="002C0E44" w:rsidRPr="004E53E6">
        <w:rPr>
          <w:rFonts w:ascii="Cambria" w:eastAsia="Times New Roman" w:hAnsi="Cambria" w:cs="Calibri"/>
          <w:sz w:val="32"/>
          <w:szCs w:val="32"/>
          <w:shd w:val="clear" w:color="auto" w:fill="FFFFFF"/>
          <w:lang w:eastAsia="nb-NO"/>
        </w:rPr>
        <w:t>(KKK 529).</w:t>
      </w:r>
    </w:p>
    <w:p w14:paraId="5E687E30" w14:textId="77777777" w:rsidR="004E53E6" w:rsidRDefault="002C0E44"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at vi i våre familier bevarer den kristne tro og tradisjon, med Den Hellige Familie som forbilde.</w:t>
      </w:r>
    </w:p>
    <w:p w14:paraId="0213397A" w14:textId="1E2DCEF0" w:rsidR="002C0E44" w:rsidRPr="004E53E6" w:rsidRDefault="00AE3DE5"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color w:val="4472C4"/>
          <w:sz w:val="32"/>
          <w:szCs w:val="32"/>
          <w:shd w:val="clear" w:color="auto" w:fill="FFFFFF"/>
          <w:lang w:eastAsia="nb-NO"/>
        </w:rPr>
        <w:t>5. JESUS BLIR GJENFUNNET I TEMPELET </w:t>
      </w:r>
    </w:p>
    <w:p w14:paraId="3690B1EC" w14:textId="27092564" w:rsidR="002C0E44" w:rsidRPr="004E53E6" w:rsidRDefault="00AE3DE5"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w:t>
      </w:r>
      <w:r w:rsidR="002C0E44" w:rsidRPr="004E53E6">
        <w:rPr>
          <w:rFonts w:ascii="Cambria" w:eastAsia="Times New Roman" w:hAnsi="Cambria" w:cs="Calibri"/>
          <w:sz w:val="32"/>
          <w:szCs w:val="32"/>
          <w:shd w:val="clear" w:color="auto" w:fill="FFFFFF"/>
          <w:lang w:eastAsia="nb-NO"/>
        </w:rPr>
        <w:t>Så ble han med hjem til Nasaret og var lydig mot dem. Men hans mor tok vare på alt dette i sitt hjerte</w:t>
      </w:r>
      <w:r w:rsidRPr="004E53E6">
        <w:rPr>
          <w:rFonts w:ascii="Cambria" w:eastAsia="Times New Roman" w:hAnsi="Cambria" w:cs="Calibri"/>
          <w:sz w:val="32"/>
          <w:szCs w:val="32"/>
          <w:shd w:val="clear" w:color="auto" w:fill="FFFFFF"/>
          <w:lang w:eastAsia="nb-NO"/>
        </w:rPr>
        <w:t>»</w:t>
      </w:r>
      <w:r w:rsidR="002C0E44" w:rsidRPr="004E53E6">
        <w:rPr>
          <w:rFonts w:ascii="Cambria" w:eastAsia="Times New Roman" w:hAnsi="Cambria" w:cs="Calibri"/>
          <w:sz w:val="32"/>
          <w:szCs w:val="32"/>
          <w:shd w:val="clear" w:color="auto" w:fill="FFFFFF"/>
          <w:lang w:eastAsia="nb-NO"/>
        </w:rPr>
        <w:t> (Luk. 2,51)</w:t>
      </w:r>
      <w:r w:rsidRPr="004E53E6">
        <w:rPr>
          <w:rFonts w:ascii="Cambria" w:eastAsia="Times New Roman" w:hAnsi="Cambria" w:cs="Calibri"/>
          <w:sz w:val="32"/>
          <w:szCs w:val="32"/>
          <w:shd w:val="clear" w:color="auto" w:fill="FFFFFF"/>
          <w:lang w:eastAsia="nb-NO"/>
        </w:rPr>
        <w:t>.</w:t>
      </w:r>
    </w:p>
    <w:p w14:paraId="680671D7" w14:textId="21CDABE0" w:rsidR="002C0E44" w:rsidRPr="004E53E6" w:rsidRDefault="00AE3DE5"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w:t>
      </w:r>
      <w:r w:rsidR="002C0E44" w:rsidRPr="004E53E6">
        <w:rPr>
          <w:rFonts w:ascii="Cambria" w:eastAsia="Times New Roman" w:hAnsi="Cambria" w:cs="Calibri"/>
          <w:sz w:val="32"/>
          <w:szCs w:val="32"/>
          <w:shd w:val="clear" w:color="auto" w:fill="FFFFFF"/>
          <w:lang w:eastAsia="nb-NO"/>
        </w:rPr>
        <w:t>Foreldre har førsteansvaret for barnas oppdragelse. De vitner om dette ansvaret først og fremst ved å skape et hjem hvor ømhet, tilgivelse, respekt, trofasthet og uegennyttig tjeneste rår grunnen. Hjemmet er det beste sted for oppdragelse i dyder. Forutsetningen for slik oppdragelse er å lære selvfornektelse, sunt omdømme og selvbeherskelse som alle er forutsetninger for all sann frihet. Det påligger foreldrene en alvorlig forpliktelse til å være et godt eksempel for sine barn</w:t>
      </w:r>
      <w:r w:rsidRPr="004E53E6">
        <w:rPr>
          <w:rFonts w:ascii="Cambria" w:eastAsia="Times New Roman" w:hAnsi="Cambria" w:cs="Calibri"/>
          <w:sz w:val="32"/>
          <w:szCs w:val="32"/>
          <w:shd w:val="clear" w:color="auto" w:fill="FFFFFF"/>
          <w:lang w:eastAsia="nb-NO"/>
        </w:rPr>
        <w:t>»</w:t>
      </w:r>
      <w:r w:rsidR="002C0E44" w:rsidRPr="004E53E6">
        <w:rPr>
          <w:rFonts w:ascii="Cambria" w:eastAsia="Times New Roman" w:hAnsi="Cambria" w:cs="Calibri"/>
          <w:sz w:val="32"/>
          <w:szCs w:val="32"/>
          <w:shd w:val="clear" w:color="auto" w:fill="FFFFFF"/>
          <w:lang w:eastAsia="nb-NO"/>
        </w:rPr>
        <w:t xml:space="preserve"> (KKK 2223).</w:t>
      </w:r>
    </w:p>
    <w:p w14:paraId="5A4A4468" w14:textId="7CA429EF" w:rsidR="002C0E44" w:rsidRPr="004E53E6" w:rsidRDefault="002C0E44"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at vi blir i stand til å elske hvert barn med sann kjærlighet.</w:t>
      </w:r>
    </w:p>
    <w:p w14:paraId="40E9A937" w14:textId="5F0D8968" w:rsidR="00200C79" w:rsidRPr="004E53E6" w:rsidRDefault="00200C79" w:rsidP="004E53E6">
      <w:pPr>
        <w:spacing w:line="276" w:lineRule="auto"/>
        <w:rPr>
          <w:rFonts w:ascii="Cambria" w:eastAsia="Times New Roman" w:hAnsi="Cambria" w:cs="Calibri"/>
          <w:color w:val="000000"/>
          <w:sz w:val="32"/>
          <w:szCs w:val="32"/>
          <w:shd w:val="clear" w:color="auto" w:fill="FFFFFF"/>
          <w:lang w:eastAsia="nb-NO"/>
        </w:rPr>
      </w:pPr>
      <w:r w:rsidRPr="004E53E6">
        <w:rPr>
          <w:rFonts w:ascii="Cambria" w:eastAsia="Times New Roman" w:hAnsi="Cambria" w:cs="Calibri"/>
          <w:color w:val="000000"/>
          <w:sz w:val="32"/>
          <w:szCs w:val="32"/>
          <w:shd w:val="clear" w:color="auto" w:fill="FFFFFF"/>
          <w:lang w:eastAsia="nb-NO"/>
        </w:rPr>
        <w:br w:type="page"/>
      </w:r>
    </w:p>
    <w:p w14:paraId="05761564" w14:textId="77777777" w:rsidR="00200C79" w:rsidRPr="004E53E6" w:rsidRDefault="00200C79" w:rsidP="004E53E6">
      <w:pPr>
        <w:spacing w:line="276" w:lineRule="auto"/>
        <w:rPr>
          <w:rFonts w:ascii="Cambria" w:eastAsia="Times New Roman" w:hAnsi="Cambria" w:cs="Calibri"/>
          <w:color w:val="2F5496" w:themeColor="accent1" w:themeShade="BF"/>
          <w:sz w:val="40"/>
          <w:szCs w:val="40"/>
          <w:shd w:val="clear" w:color="auto" w:fill="FFFFFF"/>
          <w:lang w:eastAsia="nb-NO"/>
        </w:rPr>
      </w:pPr>
      <w:r w:rsidRPr="004E53E6">
        <w:rPr>
          <w:rFonts w:ascii="Cambria" w:eastAsia="Times New Roman" w:hAnsi="Cambria" w:cs="Calibri"/>
          <w:b/>
          <w:bCs/>
          <w:color w:val="2F5496" w:themeColor="accent1" w:themeShade="BF"/>
          <w:sz w:val="40"/>
          <w:szCs w:val="40"/>
          <w:shd w:val="clear" w:color="auto" w:fill="FFFFFF"/>
          <w:lang w:eastAsia="nb-NO"/>
        </w:rPr>
        <w:lastRenderedPageBreak/>
        <w:t>SMERTENS MYSTERIER – TIRSDAG OG FREDAG </w:t>
      </w:r>
    </w:p>
    <w:p w14:paraId="1E1F5DC5" w14:textId="61085250" w:rsidR="00200C79" w:rsidRPr="004E53E6" w:rsidRDefault="00AE3DE5" w:rsidP="004E53E6">
      <w:pPr>
        <w:spacing w:line="276" w:lineRule="auto"/>
        <w:rPr>
          <w:rFonts w:ascii="Cambria" w:eastAsia="Times New Roman" w:hAnsi="Cambria" w:cs="Calibri"/>
          <w:color w:val="4472C4" w:themeColor="accent1"/>
          <w:sz w:val="32"/>
          <w:szCs w:val="32"/>
          <w:shd w:val="clear" w:color="auto" w:fill="FFFFFF"/>
          <w:lang w:eastAsia="nb-NO"/>
        </w:rPr>
      </w:pPr>
      <w:r w:rsidRPr="004E53E6">
        <w:rPr>
          <w:rFonts w:ascii="Cambria" w:eastAsia="Times New Roman" w:hAnsi="Cambria" w:cs="Calibri"/>
          <w:b/>
          <w:bCs/>
          <w:color w:val="4472C4" w:themeColor="accent1"/>
          <w:sz w:val="32"/>
          <w:szCs w:val="32"/>
          <w:shd w:val="clear" w:color="auto" w:fill="FFFFFF"/>
          <w:lang w:eastAsia="nb-NO"/>
        </w:rPr>
        <w:t>1. JESU DØDSANGST I GETSEMANE </w:t>
      </w:r>
    </w:p>
    <w:p w14:paraId="345D0A23"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«Min Far! Er det mulig, så la dette begeret gå meg forbi. Men ikke som jeg vil, bare som du vil» (Matt. 26,39).</w:t>
      </w:r>
    </w:p>
    <w:p w14:paraId="705AA3B3"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«Apostelen ber ham som er så rik på herlighet å gi de troende kraft og styrke ved sin Ånd (jfr. Ef 3,16). Denne "indre styrke" er nødvendig for hele familielivet, spesielt i de kritiske øyeblikkene når kjærligheten som ble uttrykt i ekteskapsløftet: å bli trofast i gode og onde dager inntil døden skiller, blir satt på vanskelig prøver» (Johannes Paul II, </w:t>
      </w:r>
      <w:proofErr w:type="spellStart"/>
      <w:r w:rsidRPr="004E53E6">
        <w:rPr>
          <w:rFonts w:ascii="Cambria" w:eastAsia="Times New Roman" w:hAnsi="Cambria" w:cs="Calibri"/>
          <w:sz w:val="32"/>
          <w:szCs w:val="32"/>
          <w:shd w:val="clear" w:color="auto" w:fill="FFFFFF"/>
          <w:lang w:eastAsia="nb-NO"/>
        </w:rPr>
        <w:t>Gratissimam</w:t>
      </w:r>
      <w:proofErr w:type="spellEnd"/>
      <w:r w:rsidRPr="004E53E6">
        <w:rPr>
          <w:rFonts w:ascii="Cambria" w:eastAsia="Times New Roman" w:hAnsi="Cambria" w:cs="Calibri"/>
          <w:sz w:val="32"/>
          <w:szCs w:val="32"/>
          <w:shd w:val="clear" w:color="auto" w:fill="FFFFFF"/>
          <w:lang w:eastAsia="nb-NO"/>
        </w:rPr>
        <w:t xml:space="preserve"> </w:t>
      </w:r>
      <w:proofErr w:type="spellStart"/>
      <w:r w:rsidRPr="004E53E6">
        <w:rPr>
          <w:rFonts w:ascii="Cambria" w:eastAsia="Times New Roman" w:hAnsi="Cambria" w:cs="Calibri"/>
          <w:sz w:val="32"/>
          <w:szCs w:val="32"/>
          <w:shd w:val="clear" w:color="auto" w:fill="FFFFFF"/>
          <w:lang w:eastAsia="nb-NO"/>
        </w:rPr>
        <w:t>sane</w:t>
      </w:r>
      <w:proofErr w:type="spellEnd"/>
      <w:r w:rsidRPr="004E53E6">
        <w:rPr>
          <w:rFonts w:ascii="Cambria" w:eastAsia="Times New Roman" w:hAnsi="Cambria" w:cs="Calibri"/>
          <w:sz w:val="32"/>
          <w:szCs w:val="32"/>
          <w:shd w:val="clear" w:color="auto" w:fill="FFFFFF"/>
          <w:lang w:eastAsia="nb-NO"/>
        </w:rPr>
        <w:t xml:space="preserve"> 7, 1994,). </w:t>
      </w:r>
    </w:p>
    <w:p w14:paraId="6046F2B3" w14:textId="77777777" w:rsidR="00200C79" w:rsidRPr="004E53E6" w:rsidRDefault="00200C79"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nåde til alle familier, slik at de kan få lære Guds vilje å kjenne, og motta styrke til å oppfylle den.</w:t>
      </w:r>
    </w:p>
    <w:p w14:paraId="1CD9B3CB" w14:textId="4CC05E04" w:rsidR="00200C79" w:rsidRPr="004E53E6" w:rsidRDefault="00AE3DE5" w:rsidP="004E53E6">
      <w:pPr>
        <w:spacing w:line="276" w:lineRule="auto"/>
        <w:rPr>
          <w:rFonts w:ascii="Cambria" w:eastAsia="Times New Roman" w:hAnsi="Cambria" w:cs="Calibri"/>
          <w:color w:val="4472C4" w:themeColor="accent1"/>
          <w:sz w:val="32"/>
          <w:szCs w:val="32"/>
          <w:shd w:val="clear" w:color="auto" w:fill="FFFFFF"/>
          <w:lang w:eastAsia="nb-NO"/>
        </w:rPr>
      </w:pPr>
      <w:r w:rsidRPr="004E53E6">
        <w:rPr>
          <w:rFonts w:ascii="Cambria" w:eastAsia="Times New Roman" w:hAnsi="Cambria" w:cs="Calibri"/>
          <w:b/>
          <w:bCs/>
          <w:color w:val="4472C4" w:themeColor="accent1"/>
          <w:sz w:val="32"/>
          <w:szCs w:val="32"/>
          <w:shd w:val="clear" w:color="auto" w:fill="FFFFFF"/>
          <w:lang w:eastAsia="nb-NO"/>
        </w:rPr>
        <w:t>2. JESUS BLIR HUDSTRØKET</w:t>
      </w:r>
    </w:p>
    <w:p w14:paraId="66D32266"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I dine sår har vi fått legedom.</w:t>
      </w:r>
    </w:p>
    <w:p w14:paraId="4CDB90F9" w14:textId="1E993807" w:rsidR="00200C79" w:rsidRPr="004E53E6" w:rsidRDefault="00AE3DE5"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w:t>
      </w:r>
      <w:r w:rsidR="00200C79" w:rsidRPr="004E53E6">
        <w:rPr>
          <w:rFonts w:ascii="Cambria" w:eastAsia="Times New Roman" w:hAnsi="Cambria" w:cs="Calibri"/>
          <w:sz w:val="32"/>
          <w:szCs w:val="32"/>
          <w:shd w:val="clear" w:color="auto" w:fill="FFFFFF"/>
          <w:lang w:eastAsia="nb-NO"/>
        </w:rPr>
        <w:t>Ekteskapsbrudd og skilsmisse, flergifte og samboerskap utgjør alvorlige krenkelser av ekteskapets verdighet</w:t>
      </w:r>
      <w:r w:rsidRPr="004E53E6">
        <w:rPr>
          <w:rFonts w:ascii="Cambria" w:eastAsia="Times New Roman" w:hAnsi="Cambria" w:cs="Calibri"/>
          <w:sz w:val="32"/>
          <w:szCs w:val="32"/>
          <w:shd w:val="clear" w:color="auto" w:fill="FFFFFF"/>
          <w:lang w:eastAsia="nb-NO"/>
        </w:rPr>
        <w:t>»</w:t>
      </w:r>
      <w:r w:rsidR="00200C79" w:rsidRPr="004E53E6">
        <w:rPr>
          <w:rFonts w:ascii="Cambria" w:eastAsia="Times New Roman" w:hAnsi="Cambria" w:cs="Calibri"/>
          <w:sz w:val="32"/>
          <w:szCs w:val="32"/>
          <w:shd w:val="clear" w:color="auto" w:fill="FFFFFF"/>
          <w:lang w:eastAsia="nb-NO"/>
        </w:rPr>
        <w:t xml:space="preserve"> (KKK 2400).</w:t>
      </w:r>
    </w:p>
    <w:p w14:paraId="1E558C35" w14:textId="77777777" w:rsidR="00200C79" w:rsidRPr="004E53E6" w:rsidRDefault="00200C79"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helliggjørelse av våre ekteskap og familier, slik at ekteskapets ukrenkelige karakter kan bevares.</w:t>
      </w:r>
    </w:p>
    <w:p w14:paraId="70AC8A69" w14:textId="1F2501C8" w:rsidR="00200C79" w:rsidRPr="004E53E6" w:rsidRDefault="00AE3DE5" w:rsidP="004E53E6">
      <w:pPr>
        <w:spacing w:line="276" w:lineRule="auto"/>
        <w:rPr>
          <w:rFonts w:ascii="Cambria" w:eastAsia="Times New Roman" w:hAnsi="Cambria" w:cs="Calibri"/>
          <w:b/>
          <w:bCs/>
          <w:color w:val="4472C4" w:themeColor="accent1"/>
          <w:sz w:val="32"/>
          <w:szCs w:val="32"/>
          <w:shd w:val="clear" w:color="auto" w:fill="FFFFFF"/>
          <w:lang w:eastAsia="nb-NO"/>
        </w:rPr>
      </w:pPr>
      <w:r w:rsidRPr="004E53E6">
        <w:rPr>
          <w:rFonts w:ascii="Cambria" w:eastAsia="Times New Roman" w:hAnsi="Cambria" w:cs="Calibri"/>
          <w:b/>
          <w:bCs/>
          <w:color w:val="4472C4" w:themeColor="accent1"/>
          <w:sz w:val="32"/>
          <w:szCs w:val="32"/>
          <w:shd w:val="clear" w:color="auto" w:fill="FFFFFF"/>
          <w:lang w:eastAsia="nb-NO"/>
        </w:rPr>
        <w:t>3. JESUS BLIR TORNEKRONET </w:t>
      </w:r>
    </w:p>
    <w:p w14:paraId="2646DF8C" w14:textId="21EEA851" w:rsidR="00200C79" w:rsidRPr="004E53E6" w:rsidRDefault="00AE3DE5"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w:t>
      </w:r>
      <w:r w:rsidR="00200C79" w:rsidRPr="004E53E6">
        <w:rPr>
          <w:rFonts w:ascii="Cambria" w:eastAsia="Times New Roman" w:hAnsi="Cambria" w:cs="Calibri"/>
          <w:sz w:val="32"/>
          <w:szCs w:val="32"/>
          <w:shd w:val="clear" w:color="auto" w:fill="FFFFFF"/>
          <w:lang w:eastAsia="nb-NO"/>
        </w:rPr>
        <w:t xml:space="preserve">De falt på kne foran ham, hånte ham og sa: </w:t>
      </w:r>
      <w:r w:rsidRPr="004E53E6">
        <w:rPr>
          <w:rFonts w:ascii="Cambria" w:eastAsia="Times New Roman" w:hAnsi="Cambria" w:cs="Calibri"/>
          <w:sz w:val="32"/>
          <w:szCs w:val="32"/>
          <w:shd w:val="clear" w:color="auto" w:fill="FFFFFF"/>
          <w:lang w:eastAsia="nb-NO"/>
        </w:rPr>
        <w:t>‘</w:t>
      </w:r>
      <w:r w:rsidR="00200C79" w:rsidRPr="004E53E6">
        <w:rPr>
          <w:rFonts w:ascii="Cambria" w:eastAsia="Times New Roman" w:hAnsi="Cambria" w:cs="Calibri"/>
          <w:sz w:val="32"/>
          <w:szCs w:val="32"/>
          <w:shd w:val="clear" w:color="auto" w:fill="FFFFFF"/>
          <w:lang w:eastAsia="nb-NO"/>
        </w:rPr>
        <w:t xml:space="preserve">Vær </w:t>
      </w:r>
      <w:proofErr w:type="spellStart"/>
      <w:r w:rsidR="00200C79" w:rsidRPr="004E53E6">
        <w:rPr>
          <w:rFonts w:ascii="Cambria" w:eastAsia="Times New Roman" w:hAnsi="Cambria" w:cs="Calibri"/>
          <w:sz w:val="32"/>
          <w:szCs w:val="32"/>
          <w:shd w:val="clear" w:color="auto" w:fill="FFFFFF"/>
          <w:lang w:eastAsia="nb-NO"/>
        </w:rPr>
        <w:t>hilset</w:t>
      </w:r>
      <w:proofErr w:type="spellEnd"/>
      <w:r w:rsidR="00200C79" w:rsidRPr="004E53E6">
        <w:rPr>
          <w:rFonts w:ascii="Cambria" w:eastAsia="Times New Roman" w:hAnsi="Cambria" w:cs="Calibri"/>
          <w:sz w:val="32"/>
          <w:szCs w:val="32"/>
          <w:shd w:val="clear" w:color="auto" w:fill="FFFFFF"/>
          <w:lang w:eastAsia="nb-NO"/>
        </w:rPr>
        <w:t>, du jødenes konge</w:t>
      </w:r>
      <w:r w:rsidRPr="004E53E6">
        <w:rPr>
          <w:rFonts w:ascii="Cambria" w:eastAsia="Times New Roman" w:hAnsi="Cambria" w:cs="Calibri"/>
          <w:sz w:val="32"/>
          <w:szCs w:val="32"/>
          <w:shd w:val="clear" w:color="auto" w:fill="FFFFFF"/>
          <w:lang w:eastAsia="nb-NO"/>
        </w:rPr>
        <w:t>’!</w:t>
      </w:r>
      <w:r w:rsidR="00200C79" w:rsidRPr="004E53E6">
        <w:rPr>
          <w:rFonts w:ascii="Cambria" w:eastAsia="Times New Roman" w:hAnsi="Cambria" w:cs="Calibri"/>
          <w:sz w:val="32"/>
          <w:szCs w:val="32"/>
          <w:shd w:val="clear" w:color="auto" w:fill="FFFFFF"/>
          <w:lang w:eastAsia="nb-NO"/>
        </w:rPr>
        <w:t xml:space="preserve"> Og de spyttet på ham, tok stokken og slo ham i hodet</w:t>
      </w:r>
      <w:r w:rsidR="00510EB9" w:rsidRPr="004E53E6">
        <w:rPr>
          <w:rFonts w:ascii="Cambria" w:eastAsia="Times New Roman" w:hAnsi="Cambria" w:cs="Calibri"/>
          <w:sz w:val="32"/>
          <w:szCs w:val="32"/>
          <w:shd w:val="clear" w:color="auto" w:fill="FFFFFF"/>
          <w:lang w:eastAsia="nb-NO"/>
        </w:rPr>
        <w:t>»</w:t>
      </w:r>
      <w:r w:rsidR="00200C79" w:rsidRPr="004E53E6">
        <w:rPr>
          <w:rFonts w:ascii="Cambria" w:eastAsia="Times New Roman" w:hAnsi="Cambria" w:cs="Calibri"/>
          <w:sz w:val="32"/>
          <w:szCs w:val="32"/>
          <w:shd w:val="clear" w:color="auto" w:fill="FFFFFF"/>
          <w:lang w:eastAsia="nb-NO"/>
        </w:rPr>
        <w:t xml:space="preserve"> (Matt. 29-30).</w:t>
      </w:r>
    </w:p>
    <w:p w14:paraId="07FACC03"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 xml:space="preserve">«Menneskehetens historie, frelseshistorien, går gjennom familien. På disse sidene har jeg prøvd å vise hvordan familien plasseres i sentrum for den store kampen mellom godt og ondt, mellom liv og død, mellom kjærlighet og alt som står kjærligheten </w:t>
      </w:r>
      <w:proofErr w:type="gramStart"/>
      <w:r w:rsidRPr="004E53E6">
        <w:rPr>
          <w:rFonts w:ascii="Cambria" w:eastAsia="Times New Roman" w:hAnsi="Cambria" w:cs="Calibri"/>
          <w:sz w:val="32"/>
          <w:szCs w:val="32"/>
          <w:shd w:val="clear" w:color="auto" w:fill="FFFFFF"/>
          <w:lang w:eastAsia="nb-NO"/>
        </w:rPr>
        <w:t>imot .</w:t>
      </w:r>
      <w:proofErr w:type="gramEnd"/>
      <w:r w:rsidRPr="004E53E6">
        <w:rPr>
          <w:rFonts w:ascii="Cambria" w:eastAsia="Times New Roman" w:hAnsi="Cambria" w:cs="Calibri"/>
          <w:sz w:val="32"/>
          <w:szCs w:val="32"/>
          <w:shd w:val="clear" w:color="auto" w:fill="FFFFFF"/>
          <w:lang w:eastAsia="nb-NO"/>
        </w:rPr>
        <w:t xml:space="preserve"> I familien er oppdraget først og fremst å strebe etter å la de gode kreftene få slippe til, kreftene hvis kilde finnes i Kristus, menneskets forløser» (Johannes Paul </w:t>
      </w:r>
      <w:proofErr w:type="gramStart"/>
      <w:r w:rsidRPr="004E53E6">
        <w:rPr>
          <w:rFonts w:ascii="Cambria" w:eastAsia="Times New Roman" w:hAnsi="Cambria" w:cs="Calibri"/>
          <w:sz w:val="32"/>
          <w:szCs w:val="32"/>
          <w:shd w:val="clear" w:color="auto" w:fill="FFFFFF"/>
          <w:lang w:eastAsia="nb-NO"/>
        </w:rPr>
        <w:t>II,  </w:t>
      </w:r>
      <w:proofErr w:type="spellStart"/>
      <w:r w:rsidRPr="004E53E6">
        <w:rPr>
          <w:rFonts w:ascii="Cambria" w:eastAsia="Times New Roman" w:hAnsi="Cambria" w:cs="Calibri"/>
          <w:sz w:val="32"/>
          <w:szCs w:val="32"/>
          <w:shd w:val="clear" w:color="auto" w:fill="FFFFFF"/>
          <w:lang w:eastAsia="nb-NO"/>
        </w:rPr>
        <w:t>Gratissimam</w:t>
      </w:r>
      <w:proofErr w:type="spellEnd"/>
      <w:proofErr w:type="gramEnd"/>
      <w:r w:rsidRPr="004E53E6">
        <w:rPr>
          <w:rFonts w:ascii="Cambria" w:eastAsia="Times New Roman" w:hAnsi="Cambria" w:cs="Calibri"/>
          <w:sz w:val="32"/>
          <w:szCs w:val="32"/>
          <w:shd w:val="clear" w:color="auto" w:fill="FFFFFF"/>
          <w:lang w:eastAsia="nb-NO"/>
        </w:rPr>
        <w:t xml:space="preserve"> </w:t>
      </w:r>
      <w:proofErr w:type="spellStart"/>
      <w:r w:rsidRPr="004E53E6">
        <w:rPr>
          <w:rFonts w:ascii="Cambria" w:eastAsia="Times New Roman" w:hAnsi="Cambria" w:cs="Calibri"/>
          <w:sz w:val="32"/>
          <w:szCs w:val="32"/>
          <w:shd w:val="clear" w:color="auto" w:fill="FFFFFF"/>
          <w:lang w:eastAsia="nb-NO"/>
        </w:rPr>
        <w:t>sane</w:t>
      </w:r>
      <w:proofErr w:type="spellEnd"/>
      <w:r w:rsidRPr="004E53E6">
        <w:rPr>
          <w:rFonts w:ascii="Cambria" w:eastAsia="Times New Roman" w:hAnsi="Cambria" w:cs="Calibri"/>
          <w:sz w:val="32"/>
          <w:szCs w:val="32"/>
          <w:shd w:val="clear" w:color="auto" w:fill="FFFFFF"/>
          <w:lang w:eastAsia="nb-NO"/>
        </w:rPr>
        <w:t xml:space="preserve"> 23, 1994,).</w:t>
      </w:r>
    </w:p>
    <w:p w14:paraId="3B7153E0" w14:textId="77777777" w:rsidR="00200C79" w:rsidRPr="004E53E6" w:rsidRDefault="00200C79"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at trusler fra moderne ideologier ikke får ødelegge familienes enhet.</w:t>
      </w:r>
    </w:p>
    <w:p w14:paraId="05AB887A" w14:textId="7FB43565" w:rsidR="00200C79" w:rsidRPr="004E53E6" w:rsidRDefault="00510EB9" w:rsidP="004E53E6">
      <w:pPr>
        <w:spacing w:line="276" w:lineRule="auto"/>
        <w:rPr>
          <w:rFonts w:ascii="Cambria" w:eastAsia="Times New Roman" w:hAnsi="Cambria" w:cs="Calibri"/>
          <w:color w:val="4472C4" w:themeColor="accent1"/>
          <w:sz w:val="32"/>
          <w:szCs w:val="32"/>
          <w:shd w:val="clear" w:color="auto" w:fill="FFFFFF"/>
          <w:lang w:eastAsia="nb-NO"/>
        </w:rPr>
      </w:pPr>
      <w:r w:rsidRPr="004E53E6">
        <w:rPr>
          <w:rFonts w:ascii="Cambria" w:eastAsia="Times New Roman" w:hAnsi="Cambria" w:cs="Calibri"/>
          <w:b/>
          <w:bCs/>
          <w:color w:val="4472C4" w:themeColor="accent1"/>
          <w:sz w:val="32"/>
          <w:szCs w:val="32"/>
          <w:shd w:val="clear" w:color="auto" w:fill="FFFFFF"/>
          <w:lang w:eastAsia="nb-NO"/>
        </w:rPr>
        <w:lastRenderedPageBreak/>
        <w:t>4. JESUS BÆRER SITT KORS </w:t>
      </w:r>
    </w:p>
    <w:p w14:paraId="209F6A78"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color w:val="000000"/>
          <w:sz w:val="32"/>
          <w:szCs w:val="32"/>
          <w:shd w:val="clear" w:color="auto" w:fill="FFFFFF"/>
          <w:lang w:eastAsia="nb-NO"/>
        </w:rPr>
        <w:t xml:space="preserve">«Om noen vil følge etter meg, må han fornekte seg selv og hver dag ta sitt kors </w:t>
      </w:r>
      <w:r w:rsidRPr="004E53E6">
        <w:rPr>
          <w:rFonts w:ascii="Cambria" w:eastAsia="Times New Roman" w:hAnsi="Cambria" w:cs="Calibri"/>
          <w:sz w:val="32"/>
          <w:szCs w:val="32"/>
          <w:shd w:val="clear" w:color="auto" w:fill="FFFFFF"/>
          <w:lang w:eastAsia="nb-NO"/>
        </w:rPr>
        <w:t>opp og følge meg» (Luk. 9,23).</w:t>
      </w:r>
    </w:p>
    <w:p w14:paraId="1EC42F46"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«Det kristne ekteskaps nåde er en frukt av Kristi kors, kilde til alt kristenliv» (KKK 1615).</w:t>
      </w:r>
    </w:p>
    <w:p w14:paraId="032020D1" w14:textId="77777777" w:rsidR="004E53E6" w:rsidRDefault="00200C79"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at alle ektepar og familier klarer å ta opp sine daglige kors med takknemlighet.</w:t>
      </w:r>
    </w:p>
    <w:p w14:paraId="3106BC16" w14:textId="0BCB9376" w:rsidR="00200C79" w:rsidRPr="004E53E6" w:rsidRDefault="004E53E6" w:rsidP="004E53E6">
      <w:pPr>
        <w:spacing w:line="276" w:lineRule="auto"/>
        <w:rPr>
          <w:rFonts w:ascii="Cambria" w:eastAsia="Times New Roman" w:hAnsi="Cambria" w:cs="Calibri"/>
          <w:b/>
          <w:bCs/>
          <w:color w:val="4472C4" w:themeColor="accent1"/>
          <w:sz w:val="32"/>
          <w:szCs w:val="32"/>
          <w:shd w:val="clear" w:color="auto" w:fill="FFFFFF"/>
          <w:lang w:eastAsia="nb-NO"/>
        </w:rPr>
      </w:pPr>
      <w:r w:rsidRPr="004E53E6">
        <w:rPr>
          <w:rFonts w:ascii="Cambria" w:eastAsia="Times New Roman" w:hAnsi="Cambria" w:cs="Calibri"/>
          <w:b/>
          <w:bCs/>
          <w:color w:val="4472C4" w:themeColor="accent1"/>
          <w:sz w:val="32"/>
          <w:szCs w:val="32"/>
          <w:shd w:val="clear" w:color="auto" w:fill="FFFFFF"/>
          <w:lang w:eastAsia="nb-NO"/>
        </w:rPr>
        <w:t>5. JESUS BLIR KORSFESTET OG DØR </w:t>
      </w:r>
    </w:p>
    <w:p w14:paraId="6A6A6B89" w14:textId="3D1329AB" w:rsidR="00200C79" w:rsidRPr="004E53E6" w:rsidRDefault="00200C79" w:rsidP="004E53E6">
      <w:pPr>
        <w:spacing w:line="276" w:lineRule="auto"/>
        <w:rPr>
          <w:rFonts w:ascii="Cambria" w:eastAsia="Times New Roman" w:hAnsi="Cambria" w:cs="Calibri"/>
          <w:color w:val="000000"/>
          <w:sz w:val="32"/>
          <w:szCs w:val="32"/>
          <w:shd w:val="clear" w:color="auto" w:fill="FFFFFF"/>
          <w:lang w:eastAsia="nb-NO"/>
        </w:rPr>
      </w:pPr>
      <w:r w:rsidRPr="004E53E6">
        <w:rPr>
          <w:rFonts w:ascii="Cambria" w:eastAsia="Times New Roman" w:hAnsi="Cambria" w:cs="Calibri"/>
          <w:color w:val="000000"/>
          <w:sz w:val="32"/>
          <w:szCs w:val="32"/>
          <w:shd w:val="clear" w:color="auto" w:fill="FFFFFF"/>
          <w:lang w:eastAsia="nb-NO"/>
        </w:rPr>
        <w:t>«’Far, i dine hender overgir jeg min ånd!’ Da han hadde sagt det, utåndet han» (Luk. 23,46)</w:t>
      </w:r>
      <w:r w:rsidR="00510EB9" w:rsidRPr="004E53E6">
        <w:rPr>
          <w:rFonts w:ascii="Cambria" w:eastAsia="Times New Roman" w:hAnsi="Cambria" w:cs="Calibri"/>
          <w:color w:val="000000"/>
          <w:sz w:val="32"/>
          <w:szCs w:val="32"/>
          <w:shd w:val="clear" w:color="auto" w:fill="FFFFFF"/>
          <w:lang w:eastAsia="nb-NO"/>
        </w:rPr>
        <w:t>.</w:t>
      </w:r>
    </w:p>
    <w:p w14:paraId="0FAC54EB" w14:textId="77777777" w:rsidR="00200C79" w:rsidRPr="004E53E6" w:rsidRDefault="00200C79" w:rsidP="004E53E6">
      <w:pPr>
        <w:spacing w:line="276" w:lineRule="auto"/>
        <w:rPr>
          <w:rFonts w:ascii="Cambria" w:eastAsia="Times New Roman" w:hAnsi="Cambria" w:cs="Calibri"/>
          <w:color w:val="000000"/>
          <w:sz w:val="32"/>
          <w:szCs w:val="32"/>
          <w:shd w:val="clear" w:color="auto" w:fill="FFFFFF"/>
          <w:lang w:eastAsia="nb-NO"/>
        </w:rPr>
      </w:pPr>
      <w:r w:rsidRPr="004E53E6">
        <w:rPr>
          <w:rFonts w:ascii="Cambria" w:eastAsia="Times New Roman" w:hAnsi="Cambria" w:cs="Calibri"/>
          <w:color w:val="000000"/>
          <w:sz w:val="32"/>
          <w:szCs w:val="32"/>
          <w:shd w:val="clear" w:color="auto" w:fill="FFFFFF"/>
          <w:lang w:eastAsia="nb-NO"/>
        </w:rPr>
        <w:t>«Etter at Maria gav sitt ja-ord ved bebudelsen og hold fast ved det ved foten av korset, er hun nå Mor for sin Sønns brødre og søstre ‘som under sin jordiske pilegrimsvandring er omgitt av farer og trengsler’» (KKK 2674).</w:t>
      </w:r>
    </w:p>
    <w:p w14:paraId="61426F4B" w14:textId="77777777" w:rsidR="00200C79" w:rsidRPr="004E53E6" w:rsidRDefault="00200C79"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betro alle familier til Den Sorgfulle Guds Mor Maria. La oss overgi alle våre sorger og bekymringer til henne, ja hele vår fremtid.</w:t>
      </w:r>
    </w:p>
    <w:p w14:paraId="255D403C" w14:textId="4CB48BBA" w:rsidR="00200C79" w:rsidRPr="004E53E6" w:rsidRDefault="00200C79" w:rsidP="004E53E6">
      <w:pPr>
        <w:spacing w:line="276" w:lineRule="auto"/>
        <w:rPr>
          <w:rFonts w:ascii="Cambria" w:eastAsia="Times New Roman" w:hAnsi="Cambria" w:cs="Calibri"/>
          <w:color w:val="000000"/>
          <w:sz w:val="32"/>
          <w:szCs w:val="32"/>
          <w:shd w:val="clear" w:color="auto" w:fill="FFFFFF"/>
          <w:lang w:eastAsia="nb-NO"/>
        </w:rPr>
      </w:pPr>
      <w:r w:rsidRPr="004E53E6">
        <w:rPr>
          <w:rFonts w:ascii="Cambria" w:eastAsia="Times New Roman" w:hAnsi="Cambria" w:cs="Calibri"/>
          <w:color w:val="000000"/>
          <w:sz w:val="32"/>
          <w:szCs w:val="32"/>
          <w:shd w:val="clear" w:color="auto" w:fill="FFFFFF"/>
          <w:lang w:eastAsia="nb-NO"/>
        </w:rPr>
        <w:br w:type="page"/>
      </w:r>
    </w:p>
    <w:p w14:paraId="1C044400" w14:textId="77777777" w:rsidR="00200C79" w:rsidRPr="004E53E6" w:rsidRDefault="00200C79" w:rsidP="004E53E6">
      <w:pPr>
        <w:spacing w:line="276" w:lineRule="auto"/>
        <w:rPr>
          <w:rFonts w:ascii="Cambria" w:hAnsi="Cambria"/>
          <w:b/>
          <w:bCs/>
          <w:color w:val="2F5496" w:themeColor="accent1" w:themeShade="BF"/>
          <w:sz w:val="40"/>
          <w:szCs w:val="40"/>
        </w:rPr>
      </w:pPr>
      <w:bookmarkStart w:id="0" w:name="_Toc187723103"/>
      <w:bookmarkStart w:id="1" w:name="_Toc223496092"/>
      <w:r w:rsidRPr="004E53E6">
        <w:rPr>
          <w:rFonts w:ascii="Cambria" w:hAnsi="Cambria"/>
          <w:b/>
          <w:bCs/>
          <w:color w:val="2F5496" w:themeColor="accent1" w:themeShade="BF"/>
          <w:sz w:val="40"/>
          <w:szCs w:val="40"/>
        </w:rPr>
        <w:lastRenderedPageBreak/>
        <w:t>HERLIGHETENS MYSTERIER – ONSDAG OG SØNDAG</w:t>
      </w:r>
      <w:bookmarkEnd w:id="0"/>
      <w:bookmarkEnd w:id="1"/>
      <w:r w:rsidRPr="004E53E6">
        <w:rPr>
          <w:rFonts w:ascii="Cambria" w:hAnsi="Cambria"/>
          <w:b/>
          <w:bCs/>
          <w:color w:val="2F5496" w:themeColor="accent1" w:themeShade="BF"/>
          <w:sz w:val="40"/>
          <w:szCs w:val="40"/>
        </w:rPr>
        <w:t xml:space="preserve"> </w:t>
      </w:r>
    </w:p>
    <w:p w14:paraId="3525EA9C" w14:textId="5E4369DC" w:rsidR="00200C79" w:rsidRPr="004E53E6" w:rsidRDefault="003D5825" w:rsidP="004E53E6">
      <w:pPr>
        <w:spacing w:line="276" w:lineRule="auto"/>
        <w:rPr>
          <w:rFonts w:ascii="Cambria" w:eastAsia="Times New Roman" w:hAnsi="Cambria" w:cs="Calibri"/>
          <w:color w:val="4472C4" w:themeColor="accent1"/>
          <w:sz w:val="32"/>
          <w:szCs w:val="32"/>
          <w:shd w:val="clear" w:color="auto" w:fill="FFFFFF"/>
          <w:lang w:eastAsia="nb-NO"/>
        </w:rPr>
      </w:pPr>
      <w:r w:rsidRPr="004E53E6">
        <w:rPr>
          <w:rFonts w:ascii="Cambria" w:eastAsia="Times New Roman" w:hAnsi="Cambria" w:cs="Calibri"/>
          <w:b/>
          <w:bCs/>
          <w:color w:val="4472C4" w:themeColor="accent1"/>
          <w:sz w:val="32"/>
          <w:szCs w:val="32"/>
          <w:shd w:val="clear" w:color="auto" w:fill="FFFFFF"/>
          <w:lang w:eastAsia="nb-NO"/>
        </w:rPr>
        <w:t>1. JESU OPPSTANDELSE FRA DE DØDE </w:t>
      </w:r>
    </w:p>
    <w:p w14:paraId="0AA63F5D"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«Men hvis Kristus ikke er stått opp, da er deres tro uten mening» (1Kor. 15,17).</w:t>
      </w:r>
    </w:p>
    <w:p w14:paraId="26D97A59"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«Det kristne hjem er det sted barna først får seg troen forkynt. Derfor er det med rette hjemme kalles ‘</w:t>
      </w:r>
      <w:proofErr w:type="spellStart"/>
      <w:r w:rsidRPr="004E53E6">
        <w:rPr>
          <w:rFonts w:ascii="Cambria" w:eastAsia="Times New Roman" w:hAnsi="Cambria" w:cs="Calibri"/>
          <w:sz w:val="32"/>
          <w:szCs w:val="32"/>
          <w:shd w:val="clear" w:color="auto" w:fill="FFFFFF"/>
          <w:lang w:eastAsia="nb-NO"/>
        </w:rPr>
        <w:t>huskirke</w:t>
      </w:r>
      <w:proofErr w:type="spellEnd"/>
      <w:r w:rsidRPr="004E53E6">
        <w:rPr>
          <w:rFonts w:ascii="Cambria" w:eastAsia="Times New Roman" w:hAnsi="Cambria" w:cs="Calibri"/>
          <w:sz w:val="32"/>
          <w:szCs w:val="32"/>
          <w:shd w:val="clear" w:color="auto" w:fill="FFFFFF"/>
          <w:lang w:eastAsia="nb-NO"/>
        </w:rPr>
        <w:t>’, et fellesskap i nåde og bønn, en skole i menneskelige dyder og kristen nestekjærlighet» (KKK 1666).</w:t>
      </w:r>
    </w:p>
    <w:p w14:paraId="00377E94" w14:textId="77777777" w:rsidR="00200C79" w:rsidRPr="004E53E6" w:rsidRDefault="00200C79"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nåde til sterk tro i alle familier.</w:t>
      </w:r>
    </w:p>
    <w:p w14:paraId="4A2462AC" w14:textId="631F67CB" w:rsidR="00200C79" w:rsidRPr="004E53E6" w:rsidRDefault="003D5825" w:rsidP="004E53E6">
      <w:pPr>
        <w:spacing w:line="276" w:lineRule="auto"/>
        <w:rPr>
          <w:rFonts w:ascii="Cambria" w:eastAsia="Times New Roman" w:hAnsi="Cambria" w:cs="Calibri"/>
          <w:color w:val="4472C4" w:themeColor="accent1"/>
          <w:sz w:val="32"/>
          <w:szCs w:val="32"/>
          <w:shd w:val="clear" w:color="auto" w:fill="FFFFFF"/>
          <w:lang w:eastAsia="nb-NO"/>
        </w:rPr>
      </w:pPr>
      <w:r w:rsidRPr="004E53E6">
        <w:rPr>
          <w:rFonts w:ascii="Cambria" w:eastAsia="Times New Roman" w:hAnsi="Cambria" w:cs="Calibri"/>
          <w:b/>
          <w:bCs/>
          <w:color w:val="4472C4" w:themeColor="accent1"/>
          <w:sz w:val="32"/>
          <w:szCs w:val="32"/>
          <w:shd w:val="clear" w:color="auto" w:fill="FFFFFF"/>
          <w:lang w:eastAsia="nb-NO"/>
        </w:rPr>
        <w:t>2. JESU HIMMELFERD </w:t>
      </w:r>
    </w:p>
    <w:p w14:paraId="70EA2B2F"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«Jeg er med dere alle dager inntil verdens ende» (Matt. 28,20b).</w:t>
      </w:r>
    </w:p>
    <w:p w14:paraId="6287ADF2"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Kristus alene har kunnet gå opp til ‘Fars hus’, slik at Han kunne ‘gi oss, sine lemmer’ visshet om at vi skal følge etter der hvor han, vårt hode og vårt opphav, er gått forut’» (KKK 661).</w:t>
      </w:r>
    </w:p>
    <w:p w14:paraId="0A291122" w14:textId="77777777" w:rsidR="00200C79" w:rsidRPr="004E53E6" w:rsidRDefault="00200C79"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at alle familier, styrket av Guds nåde, skal oppfylle oppdraget som Gud har betrodd dem ​​i en atmosfære av kjærlighet, tilgivelse og felles bønn.</w:t>
      </w:r>
    </w:p>
    <w:p w14:paraId="0DFB60ED" w14:textId="0255FAE6" w:rsidR="00200C79" w:rsidRPr="004E53E6" w:rsidRDefault="003D5825" w:rsidP="004E53E6">
      <w:pPr>
        <w:spacing w:line="276" w:lineRule="auto"/>
        <w:rPr>
          <w:rFonts w:ascii="Cambria" w:eastAsia="Times New Roman" w:hAnsi="Cambria" w:cs="Calibri"/>
          <w:color w:val="4472C4" w:themeColor="accent1"/>
          <w:sz w:val="32"/>
          <w:szCs w:val="32"/>
          <w:shd w:val="clear" w:color="auto" w:fill="FFFFFF"/>
          <w:lang w:eastAsia="nb-NO"/>
        </w:rPr>
      </w:pPr>
      <w:r w:rsidRPr="004E53E6">
        <w:rPr>
          <w:rFonts w:ascii="Cambria" w:eastAsia="Times New Roman" w:hAnsi="Cambria" w:cs="Calibri"/>
          <w:b/>
          <w:bCs/>
          <w:color w:val="4472C4" w:themeColor="accent1"/>
          <w:sz w:val="32"/>
          <w:szCs w:val="32"/>
          <w:shd w:val="clear" w:color="auto" w:fill="FFFFFF"/>
          <w:lang w:eastAsia="nb-NO"/>
        </w:rPr>
        <w:t>3. DEN HELLIGE ÅNDS KOMME </w:t>
      </w:r>
    </w:p>
    <w:p w14:paraId="7FC21CBD"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Når Talsmannen kommer, han som jeg skal sende dere fra Far, sannhetens Ånd som går ut fra Far, da skal han vitne om meg (Joh. 15,26).</w:t>
      </w:r>
    </w:p>
    <w:p w14:paraId="54D58B26"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«Lydighet mot foreldre opphører når barna blir selvstendige, men ikke aktelse. Den vil de alltid skylle dem, for den har sine røtter i gudsfrykt, én av Helligåndens gaver» (KKK 2217).</w:t>
      </w:r>
    </w:p>
    <w:p w14:paraId="1F4820D3" w14:textId="77777777" w:rsidR="00200C79" w:rsidRPr="004E53E6" w:rsidRDefault="00200C79"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Den Hellige Ånds gaver til alle familier, og at de stadig må vokse i Guds nåde.</w:t>
      </w:r>
    </w:p>
    <w:p w14:paraId="2D200756" w14:textId="77777777" w:rsidR="00200C79" w:rsidRPr="004E53E6" w:rsidRDefault="00200C79" w:rsidP="004E53E6">
      <w:pPr>
        <w:spacing w:after="0" w:line="276" w:lineRule="auto"/>
        <w:rPr>
          <w:rFonts w:ascii="Cambria" w:eastAsia="Times New Roman" w:hAnsi="Cambria" w:cs="Calibri"/>
          <w:sz w:val="32"/>
          <w:szCs w:val="32"/>
          <w:shd w:val="clear" w:color="auto" w:fill="FFFFFF"/>
          <w:lang w:eastAsia="nb-NO"/>
        </w:rPr>
      </w:pPr>
    </w:p>
    <w:p w14:paraId="552BCC5A" w14:textId="77777777" w:rsidR="003D5825" w:rsidRPr="004E53E6" w:rsidRDefault="003D5825"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br w:type="page"/>
      </w:r>
    </w:p>
    <w:p w14:paraId="40C62910" w14:textId="491ED948" w:rsidR="00200C79" w:rsidRPr="004E53E6" w:rsidRDefault="003D5825" w:rsidP="004E53E6">
      <w:pPr>
        <w:spacing w:line="276" w:lineRule="auto"/>
        <w:rPr>
          <w:rFonts w:ascii="Cambria" w:eastAsia="Times New Roman" w:hAnsi="Cambria" w:cs="Calibri"/>
          <w:color w:val="4472C4" w:themeColor="accent1"/>
          <w:sz w:val="32"/>
          <w:szCs w:val="32"/>
          <w:shd w:val="clear" w:color="auto" w:fill="FFFFFF"/>
          <w:lang w:eastAsia="nb-NO"/>
        </w:rPr>
      </w:pPr>
      <w:r w:rsidRPr="004E53E6">
        <w:rPr>
          <w:rFonts w:ascii="Cambria" w:eastAsia="Times New Roman" w:hAnsi="Cambria" w:cs="Calibri"/>
          <w:b/>
          <w:bCs/>
          <w:color w:val="4472C4" w:themeColor="accent1"/>
          <w:sz w:val="32"/>
          <w:szCs w:val="32"/>
          <w:shd w:val="clear" w:color="auto" w:fill="FFFFFF"/>
          <w:lang w:eastAsia="nb-NO"/>
        </w:rPr>
        <w:lastRenderedPageBreak/>
        <w:t>4. MARIAS OPPTAGELSE I HIMMELEN </w:t>
      </w:r>
    </w:p>
    <w:p w14:paraId="0D2214D8"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 xml:space="preserve">«Den plettfrie Guds Mor, den alltid rene Jomfru Maria, ble tatt opp til Himmelen med kropp og sjel etter å ha fullført sitt jordisk </w:t>
      </w:r>
      <w:proofErr w:type="gramStart"/>
      <w:r w:rsidRPr="004E53E6">
        <w:rPr>
          <w:rFonts w:ascii="Cambria" w:eastAsia="Times New Roman" w:hAnsi="Cambria" w:cs="Calibri"/>
          <w:sz w:val="32"/>
          <w:szCs w:val="32"/>
          <w:shd w:val="clear" w:color="auto" w:fill="FFFFFF"/>
          <w:lang w:eastAsia="nb-NO"/>
        </w:rPr>
        <w:t>liv...</w:t>
      </w:r>
      <w:proofErr w:type="gramEnd"/>
      <w:r w:rsidRPr="004E53E6">
        <w:rPr>
          <w:rFonts w:ascii="Cambria" w:eastAsia="Times New Roman" w:hAnsi="Cambria" w:cs="Calibri"/>
          <w:sz w:val="32"/>
          <w:szCs w:val="32"/>
          <w:shd w:val="clear" w:color="auto" w:fill="FFFFFF"/>
          <w:lang w:eastAsia="nb-NO"/>
        </w:rPr>
        <w:t>» (</w:t>
      </w:r>
      <w:proofErr w:type="spellStart"/>
      <w:r w:rsidRPr="004E53E6">
        <w:rPr>
          <w:rFonts w:ascii="Cambria" w:eastAsia="Times New Roman" w:hAnsi="Cambria" w:cs="Calibri"/>
          <w:i/>
          <w:iCs/>
          <w:sz w:val="32"/>
          <w:szCs w:val="32"/>
          <w:shd w:val="clear" w:color="auto" w:fill="FFFFFF"/>
          <w:lang w:eastAsia="nb-NO"/>
        </w:rPr>
        <w:t>Munificentissimus</w:t>
      </w:r>
      <w:proofErr w:type="spellEnd"/>
      <w:r w:rsidRPr="004E53E6">
        <w:rPr>
          <w:rFonts w:ascii="Cambria" w:eastAsia="Times New Roman" w:hAnsi="Cambria" w:cs="Calibri"/>
          <w:i/>
          <w:iCs/>
          <w:sz w:val="32"/>
          <w:szCs w:val="32"/>
          <w:shd w:val="clear" w:color="auto" w:fill="FFFFFF"/>
          <w:lang w:eastAsia="nb-NO"/>
        </w:rPr>
        <w:t xml:space="preserve"> Deus</w:t>
      </w:r>
      <w:r w:rsidRPr="004E53E6">
        <w:rPr>
          <w:rFonts w:ascii="Cambria" w:eastAsia="Times New Roman" w:hAnsi="Cambria" w:cs="Calibri"/>
          <w:sz w:val="32"/>
          <w:szCs w:val="32"/>
          <w:shd w:val="clear" w:color="auto" w:fill="FFFFFF"/>
          <w:lang w:eastAsia="nb-NO"/>
        </w:rPr>
        <w:t>, Pius XII, 1 november 1950).</w:t>
      </w:r>
    </w:p>
    <w:p w14:paraId="6F8667A0"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«Foreldre må se på sine barn som Guds barn og respektere dem som mennesker. De oppdrar sine barn til å oppfylle Guds lov ved selv å vise seg lydige mot Faderens vilje, Han som er i himlene» (KKK 2222).</w:t>
      </w:r>
    </w:p>
    <w:p w14:paraId="12425811" w14:textId="77777777" w:rsidR="00200C79" w:rsidRPr="004E53E6" w:rsidRDefault="00200C79"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at alle familiemedlemmer kan få bli verdige til å kalles Guds barn.</w:t>
      </w:r>
    </w:p>
    <w:p w14:paraId="1639503B" w14:textId="03678C3E" w:rsidR="00200C79" w:rsidRPr="004E53E6" w:rsidRDefault="003D5825" w:rsidP="004E53E6">
      <w:pPr>
        <w:spacing w:line="276" w:lineRule="auto"/>
        <w:rPr>
          <w:rFonts w:ascii="Cambria" w:eastAsia="Times New Roman" w:hAnsi="Cambria" w:cs="Calibri"/>
          <w:color w:val="4472C4" w:themeColor="accent1"/>
          <w:sz w:val="32"/>
          <w:szCs w:val="32"/>
          <w:shd w:val="clear" w:color="auto" w:fill="FFFFFF"/>
          <w:lang w:eastAsia="nb-NO"/>
        </w:rPr>
      </w:pPr>
      <w:r w:rsidRPr="004E53E6">
        <w:rPr>
          <w:rFonts w:ascii="Cambria" w:eastAsia="Times New Roman" w:hAnsi="Cambria" w:cs="Calibri"/>
          <w:b/>
          <w:bCs/>
          <w:color w:val="4472C4" w:themeColor="accent1"/>
          <w:sz w:val="32"/>
          <w:szCs w:val="32"/>
          <w:shd w:val="clear" w:color="auto" w:fill="FFFFFF"/>
          <w:lang w:eastAsia="nb-NO"/>
        </w:rPr>
        <w:t>5. MARIAS KRONING I HIMMELEN</w:t>
      </w:r>
    </w:p>
    <w:p w14:paraId="2FC7A8EC" w14:textId="32A8182A"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«Et stort tegn viste seg på himmelen: en kvinne som var kledd i solen, med månen under sine føtter og med en krans av tolv stjerner på hodet» (</w:t>
      </w:r>
      <w:proofErr w:type="spellStart"/>
      <w:r w:rsidRPr="004E53E6">
        <w:rPr>
          <w:rFonts w:ascii="Cambria" w:eastAsia="Times New Roman" w:hAnsi="Cambria" w:cs="Calibri"/>
          <w:sz w:val="32"/>
          <w:szCs w:val="32"/>
          <w:shd w:val="clear" w:color="auto" w:fill="FFFFFF"/>
          <w:lang w:eastAsia="nb-NO"/>
        </w:rPr>
        <w:t>Åp</w:t>
      </w:r>
      <w:proofErr w:type="spellEnd"/>
      <w:r w:rsidRPr="004E53E6">
        <w:rPr>
          <w:rFonts w:ascii="Cambria" w:eastAsia="Times New Roman" w:hAnsi="Cambria" w:cs="Calibri"/>
          <w:sz w:val="32"/>
          <w:szCs w:val="32"/>
          <w:shd w:val="clear" w:color="auto" w:fill="FFFFFF"/>
          <w:lang w:eastAsia="nb-NO"/>
        </w:rPr>
        <w:t>. 12,1)</w:t>
      </w:r>
      <w:r w:rsidR="00BD5788" w:rsidRPr="004E53E6">
        <w:rPr>
          <w:rFonts w:ascii="Cambria" w:eastAsia="Times New Roman" w:hAnsi="Cambria" w:cs="Calibri"/>
          <w:sz w:val="32"/>
          <w:szCs w:val="32"/>
          <w:shd w:val="clear" w:color="auto" w:fill="FFFFFF"/>
          <w:lang w:eastAsia="nb-NO"/>
        </w:rPr>
        <w:t>.</w:t>
      </w:r>
    </w:p>
    <w:p w14:paraId="19A83623" w14:textId="77777777"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t>«Til sist, da den rene Jomfru, som helt hadde vært beskyttet mot den opprinnelige synds plett, hadde endt sitt jordiske liv, ble hun med legeme og sjel opptatt i den himmelske herlighet og av Herren opphøyet til alle tings dronning, for enda mer å bli likedannet med sin Sønn, Herrenes Herre, seierherre over synd og død» (KKK 966).</w:t>
      </w:r>
    </w:p>
    <w:p w14:paraId="65318C5E" w14:textId="77777777" w:rsidR="00200C79" w:rsidRPr="004E53E6" w:rsidRDefault="00200C79" w:rsidP="004E53E6">
      <w:pPr>
        <w:spacing w:line="276" w:lineRule="auto"/>
        <w:rPr>
          <w:rFonts w:ascii="Cambria" w:eastAsia="Times New Roman" w:hAnsi="Cambria" w:cs="Calibri"/>
          <w:b/>
          <w:bCs/>
          <w:sz w:val="32"/>
          <w:szCs w:val="32"/>
          <w:shd w:val="clear" w:color="auto" w:fill="FFFFFF"/>
          <w:lang w:eastAsia="nb-NO"/>
        </w:rPr>
      </w:pPr>
      <w:r w:rsidRPr="004E53E6">
        <w:rPr>
          <w:rFonts w:ascii="Cambria" w:eastAsia="Times New Roman" w:hAnsi="Cambria" w:cs="Calibri"/>
          <w:b/>
          <w:bCs/>
          <w:sz w:val="32"/>
          <w:szCs w:val="32"/>
          <w:shd w:val="clear" w:color="auto" w:fill="FFFFFF"/>
          <w:lang w:eastAsia="nb-NO"/>
        </w:rPr>
        <w:t>La oss be om at vi kan få tjene Gud og mennesker med Maria som forbilde, slik at alle familier kan få oppleve å glede seg over den himmelske belønning sammen med Guds mor.</w:t>
      </w:r>
    </w:p>
    <w:p w14:paraId="38E2E012" w14:textId="77777777" w:rsidR="00200C79" w:rsidRPr="004E53E6" w:rsidRDefault="00200C79" w:rsidP="004E53E6">
      <w:pPr>
        <w:spacing w:line="276" w:lineRule="auto"/>
        <w:rPr>
          <w:rFonts w:ascii="Cambria" w:hAnsi="Cambria"/>
          <w:sz w:val="32"/>
          <w:szCs w:val="32"/>
        </w:rPr>
      </w:pPr>
    </w:p>
    <w:p w14:paraId="45614599" w14:textId="72BAD7EB" w:rsidR="00200C79" w:rsidRPr="004E53E6" w:rsidRDefault="00200C79" w:rsidP="004E53E6">
      <w:pPr>
        <w:spacing w:line="276" w:lineRule="auto"/>
        <w:rPr>
          <w:rFonts w:ascii="Cambria" w:eastAsia="Times New Roman" w:hAnsi="Cambria" w:cs="Calibri"/>
          <w:sz w:val="32"/>
          <w:szCs w:val="32"/>
          <w:shd w:val="clear" w:color="auto" w:fill="FFFFFF"/>
          <w:lang w:eastAsia="nb-NO"/>
        </w:rPr>
      </w:pPr>
      <w:r w:rsidRPr="004E53E6">
        <w:rPr>
          <w:rFonts w:ascii="Cambria" w:eastAsia="Times New Roman" w:hAnsi="Cambria" w:cs="Calibri"/>
          <w:sz w:val="32"/>
          <w:szCs w:val="32"/>
          <w:shd w:val="clear" w:color="auto" w:fill="FFFFFF"/>
          <w:lang w:eastAsia="nb-NO"/>
        </w:rPr>
        <w:br w:type="page"/>
      </w:r>
    </w:p>
    <w:p w14:paraId="56179FCE" w14:textId="77777777" w:rsidR="000D38A9" w:rsidRPr="004E53E6" w:rsidRDefault="00200C79" w:rsidP="004E53E6">
      <w:pPr>
        <w:spacing w:line="276" w:lineRule="auto"/>
        <w:rPr>
          <w:rFonts w:ascii="Cambria" w:hAnsi="Cambria"/>
          <w:b/>
          <w:bCs/>
          <w:color w:val="2F5496" w:themeColor="accent1" w:themeShade="BF"/>
          <w:sz w:val="40"/>
          <w:szCs w:val="40"/>
        </w:rPr>
      </w:pPr>
      <w:bookmarkStart w:id="2" w:name="_Toc187723100"/>
      <w:bookmarkStart w:id="3" w:name="_Toc223496089"/>
      <w:r w:rsidRPr="004E53E6">
        <w:rPr>
          <w:rFonts w:ascii="Cambria" w:hAnsi="Cambria"/>
          <w:b/>
          <w:bCs/>
          <w:color w:val="2F5496" w:themeColor="accent1" w:themeShade="BF"/>
          <w:sz w:val="40"/>
          <w:szCs w:val="40"/>
        </w:rPr>
        <w:lastRenderedPageBreak/>
        <w:t xml:space="preserve">LYSETS MYSTERIER – </w:t>
      </w:r>
      <w:bookmarkEnd w:id="2"/>
      <w:bookmarkEnd w:id="3"/>
      <w:r w:rsidRPr="004E53E6">
        <w:rPr>
          <w:rFonts w:ascii="Cambria" w:hAnsi="Cambria"/>
          <w:b/>
          <w:bCs/>
          <w:color w:val="2F5496" w:themeColor="accent1" w:themeShade="BF"/>
          <w:sz w:val="40"/>
          <w:szCs w:val="40"/>
        </w:rPr>
        <w:t>TORSDAG</w:t>
      </w:r>
    </w:p>
    <w:p w14:paraId="1B39C965" w14:textId="77777777" w:rsidR="000D38A9" w:rsidRPr="005148BC" w:rsidRDefault="000D38A9" w:rsidP="005148BC">
      <w:pPr>
        <w:rPr>
          <w:rFonts w:ascii="Cambria" w:hAnsi="Cambria"/>
          <w:b/>
          <w:bCs/>
          <w:color w:val="4472C4" w:themeColor="accent1"/>
          <w:sz w:val="32"/>
          <w:szCs w:val="32"/>
        </w:rPr>
      </w:pPr>
      <w:r w:rsidRPr="005148BC">
        <w:rPr>
          <w:rFonts w:ascii="Cambria" w:hAnsi="Cambria"/>
          <w:b/>
          <w:bCs/>
          <w:color w:val="4472C4" w:themeColor="accent1"/>
          <w:sz w:val="32"/>
          <w:szCs w:val="32"/>
        </w:rPr>
        <w:t>1. JESUS DØPES I JORDAN</w:t>
      </w:r>
    </w:p>
    <w:p w14:paraId="697769A7" w14:textId="49E61829" w:rsidR="00200C79" w:rsidRPr="005148BC" w:rsidRDefault="00200C79" w:rsidP="005148BC">
      <w:pPr>
        <w:rPr>
          <w:rFonts w:ascii="Cambria" w:hAnsi="Cambria"/>
          <w:sz w:val="32"/>
          <w:szCs w:val="32"/>
        </w:rPr>
      </w:pPr>
      <w:r w:rsidRPr="005148BC">
        <w:rPr>
          <w:rFonts w:ascii="Cambria" w:hAnsi="Cambria"/>
          <w:sz w:val="32"/>
          <w:szCs w:val="32"/>
        </w:rPr>
        <w:t>«Og det lød en røst fra himmelen: ‘Dette er min Sønn, den elskede, i ham har jeg min glede’» (Matt 3,17).</w:t>
      </w:r>
    </w:p>
    <w:p w14:paraId="70733A10" w14:textId="77777777" w:rsidR="004E53E6" w:rsidRPr="005148BC" w:rsidRDefault="00200C79" w:rsidP="005148BC">
      <w:pPr>
        <w:rPr>
          <w:rFonts w:ascii="Cambria" w:hAnsi="Cambria"/>
          <w:sz w:val="32"/>
          <w:szCs w:val="32"/>
        </w:rPr>
      </w:pPr>
      <w:r w:rsidRPr="005148BC">
        <w:rPr>
          <w:rFonts w:ascii="Cambria" w:hAnsi="Cambria"/>
          <w:sz w:val="32"/>
          <w:szCs w:val="32"/>
        </w:rPr>
        <w:t>«Det er i særlig grad her at farens, morens, barnas og alle familiemedlemmenes dåpsprestedømme utøves "ved mottagelse av sakramentene, ved bønn og takksigelse, ved et hellig livs vitnesbyrd, ved selvfornektelse og ved en virksom kjærlighet". Slik er hjemmet den første skole i kristent liv og "en skole for utvikling av en rikere menneskelighet". Her er det man lærer flid og glede ved arbeidet, å elske sin neste, å tilgi hverandre, om så gjentatte ganger, og fremfor alt å tjene Gud i bønn og ved å bære sitt liv frem for Ham» (KKK 1657).</w:t>
      </w:r>
    </w:p>
    <w:p w14:paraId="44E3B68A" w14:textId="77777777" w:rsidR="005148BC" w:rsidRPr="005148BC" w:rsidRDefault="00200C79" w:rsidP="005148BC">
      <w:pPr>
        <w:rPr>
          <w:rFonts w:ascii="Cambria" w:hAnsi="Cambria"/>
          <w:b/>
          <w:bCs/>
          <w:sz w:val="32"/>
          <w:szCs w:val="32"/>
        </w:rPr>
      </w:pPr>
      <w:r w:rsidRPr="005148BC">
        <w:rPr>
          <w:rFonts w:ascii="Cambria" w:hAnsi="Cambria"/>
          <w:b/>
          <w:bCs/>
          <w:sz w:val="32"/>
          <w:szCs w:val="32"/>
        </w:rPr>
        <w:t>La oss be om at våre familier blir sanne skoler i kristent liv.</w:t>
      </w:r>
    </w:p>
    <w:p w14:paraId="6A376018" w14:textId="607007AF" w:rsidR="000D38A9" w:rsidRPr="005148BC" w:rsidRDefault="000D38A9" w:rsidP="005148BC">
      <w:pPr>
        <w:rPr>
          <w:rFonts w:ascii="Cambria" w:hAnsi="Cambria"/>
          <w:b/>
          <w:bCs/>
          <w:color w:val="4472C4" w:themeColor="accent1"/>
          <w:sz w:val="32"/>
          <w:szCs w:val="32"/>
        </w:rPr>
      </w:pPr>
      <w:r w:rsidRPr="005148BC">
        <w:rPr>
          <w:rFonts w:ascii="Cambria" w:hAnsi="Cambria"/>
          <w:b/>
          <w:bCs/>
          <w:color w:val="4472C4" w:themeColor="accent1"/>
          <w:sz w:val="32"/>
          <w:szCs w:val="32"/>
        </w:rPr>
        <w:t>2. JESUS FREMSTÅR UNDER BRYLLUPET I KANA</w:t>
      </w:r>
    </w:p>
    <w:p w14:paraId="2F9CAC15" w14:textId="0FB33CFD" w:rsidR="00200C79" w:rsidRPr="005148BC" w:rsidRDefault="00200C79" w:rsidP="005148BC">
      <w:pPr>
        <w:rPr>
          <w:rFonts w:ascii="Cambria" w:hAnsi="Cambria"/>
          <w:sz w:val="32"/>
          <w:szCs w:val="32"/>
        </w:rPr>
      </w:pPr>
      <w:r w:rsidRPr="005148BC">
        <w:rPr>
          <w:rFonts w:ascii="Cambria" w:hAnsi="Cambria"/>
          <w:sz w:val="32"/>
          <w:szCs w:val="32"/>
        </w:rPr>
        <w:t>«Så er de ikke lenger to; de er én kropp. Og det som Gud har sammenføyd, skal mennesker ikke skille» (Matt 19,6).</w:t>
      </w:r>
    </w:p>
    <w:p w14:paraId="30296361" w14:textId="78898C1A" w:rsidR="00200C79" w:rsidRPr="005148BC" w:rsidRDefault="00200C79" w:rsidP="005148BC">
      <w:pPr>
        <w:rPr>
          <w:rFonts w:ascii="Cambria" w:hAnsi="Cambria"/>
          <w:sz w:val="32"/>
          <w:szCs w:val="32"/>
        </w:rPr>
      </w:pPr>
      <w:r w:rsidRPr="005148BC">
        <w:rPr>
          <w:rFonts w:ascii="Cambria" w:hAnsi="Cambria"/>
          <w:sz w:val="32"/>
          <w:szCs w:val="32"/>
        </w:rPr>
        <w:t>«Det intime livsfellesskap i kjærlighet [er] Skaperen opphav til og lovgiver for Gud selv er opphav til ekteskapet</w:t>
      </w:r>
      <w:r w:rsidR="000D38A9" w:rsidRPr="005148BC">
        <w:rPr>
          <w:rFonts w:ascii="Cambria" w:hAnsi="Cambria"/>
          <w:sz w:val="32"/>
          <w:szCs w:val="32"/>
        </w:rPr>
        <w:t>»</w:t>
      </w:r>
      <w:r w:rsidRPr="005148BC">
        <w:rPr>
          <w:rFonts w:ascii="Cambria" w:hAnsi="Cambria"/>
          <w:sz w:val="32"/>
          <w:szCs w:val="32"/>
        </w:rPr>
        <w:t>. (KKK 1603).</w:t>
      </w:r>
    </w:p>
    <w:p w14:paraId="69CECDA6" w14:textId="77777777" w:rsidR="005148BC" w:rsidRPr="005148BC" w:rsidRDefault="00200C79" w:rsidP="005148BC">
      <w:pPr>
        <w:rPr>
          <w:rFonts w:ascii="Cambria" w:hAnsi="Cambria"/>
          <w:b/>
          <w:bCs/>
          <w:sz w:val="32"/>
          <w:szCs w:val="32"/>
        </w:rPr>
      </w:pPr>
      <w:r w:rsidRPr="005148BC">
        <w:rPr>
          <w:rFonts w:ascii="Cambria" w:hAnsi="Cambria"/>
          <w:b/>
          <w:bCs/>
          <w:sz w:val="32"/>
          <w:szCs w:val="32"/>
        </w:rPr>
        <w:t>La oss be om at ektefeller kan elske sitt kall, selv når det blir vanskelig, tungt og bratt, ja tilsynelatende uovervinnelig. La oss be om at de selv da forblir trofaste mot sin pakt med Gud.</w:t>
      </w:r>
    </w:p>
    <w:p w14:paraId="30FA1E60" w14:textId="61ADF64D" w:rsidR="00200C79" w:rsidRPr="005148BC" w:rsidRDefault="000D38A9" w:rsidP="005148BC">
      <w:pPr>
        <w:rPr>
          <w:rFonts w:ascii="Cambria" w:hAnsi="Cambria"/>
          <w:b/>
          <w:bCs/>
          <w:color w:val="4472C4" w:themeColor="accent1"/>
          <w:sz w:val="32"/>
          <w:szCs w:val="32"/>
        </w:rPr>
      </w:pPr>
      <w:r w:rsidRPr="005148BC">
        <w:rPr>
          <w:rFonts w:ascii="Cambria" w:hAnsi="Cambria"/>
          <w:b/>
          <w:bCs/>
          <w:color w:val="4472C4" w:themeColor="accent1"/>
          <w:sz w:val="32"/>
          <w:szCs w:val="32"/>
        </w:rPr>
        <w:t>3. JESUS FORKYNNER GUDS RIKE OG KALLER TIL OMVENDELSE</w:t>
      </w:r>
    </w:p>
    <w:p w14:paraId="066C033F" w14:textId="47E6A3E9" w:rsidR="00200C79" w:rsidRPr="005148BC" w:rsidRDefault="00200C79" w:rsidP="005148BC">
      <w:pPr>
        <w:rPr>
          <w:rFonts w:ascii="Cambria" w:hAnsi="Cambria"/>
          <w:sz w:val="32"/>
          <w:szCs w:val="32"/>
        </w:rPr>
      </w:pPr>
      <w:r w:rsidRPr="005148BC">
        <w:rPr>
          <w:rFonts w:ascii="Cambria" w:hAnsi="Cambria"/>
          <w:sz w:val="32"/>
          <w:szCs w:val="32"/>
        </w:rPr>
        <w:t xml:space="preserve">«I tiden som fulgte, reiste Jesus omkring og forkynte i byene og landsbyene og bar fram det gode budskapet om Guds </w:t>
      </w:r>
      <w:r w:rsidR="005148BC" w:rsidRPr="005148BC">
        <w:rPr>
          <w:rFonts w:ascii="Cambria" w:hAnsi="Cambria"/>
          <w:sz w:val="32"/>
          <w:szCs w:val="32"/>
        </w:rPr>
        <w:t>rike» (</w:t>
      </w:r>
      <w:r w:rsidRPr="005148BC">
        <w:rPr>
          <w:rFonts w:ascii="Cambria" w:hAnsi="Cambria"/>
          <w:sz w:val="32"/>
          <w:szCs w:val="32"/>
        </w:rPr>
        <w:t>Luk. 8,1).</w:t>
      </w:r>
    </w:p>
    <w:p w14:paraId="78C54E77" w14:textId="77777777" w:rsidR="00200C79" w:rsidRPr="005148BC" w:rsidRDefault="00200C79" w:rsidP="005148BC">
      <w:pPr>
        <w:rPr>
          <w:rFonts w:ascii="Cambria" w:hAnsi="Cambria"/>
          <w:sz w:val="32"/>
          <w:szCs w:val="32"/>
        </w:rPr>
      </w:pPr>
      <w:r w:rsidRPr="005148BC">
        <w:rPr>
          <w:rFonts w:ascii="Cambria" w:hAnsi="Cambria"/>
          <w:sz w:val="32"/>
          <w:szCs w:val="32"/>
        </w:rPr>
        <w:t>«Den kristne familie er et samfunn mellom personer, - spor og bilde av Faderens samfunn med Sønnen i Den Hellige Ånd. Forplantning og oppdragelse gjenspeiler Faderens skaperverk. Familien er kalt til å dele Kristi bønn og offer. Daglig bønn og lesning av Guds Ord styrker den i kjærlighet. Det kristne hjem forkynner Evangeliet og misjonerer» (KKK 2205).</w:t>
      </w:r>
    </w:p>
    <w:p w14:paraId="390A4C17" w14:textId="440919C3" w:rsidR="00200C79" w:rsidRPr="005148BC" w:rsidRDefault="00200C79" w:rsidP="005148BC">
      <w:pPr>
        <w:rPr>
          <w:rFonts w:ascii="Cambria" w:hAnsi="Cambria"/>
          <w:b/>
          <w:bCs/>
          <w:sz w:val="32"/>
          <w:szCs w:val="32"/>
        </w:rPr>
      </w:pPr>
      <w:r w:rsidRPr="005148BC">
        <w:rPr>
          <w:rFonts w:ascii="Cambria" w:hAnsi="Cambria"/>
          <w:b/>
          <w:bCs/>
          <w:sz w:val="32"/>
          <w:szCs w:val="32"/>
        </w:rPr>
        <w:t>La oss be om at vi i våre familier alltid må finne tid til å be og lese Guds ord sammen.</w:t>
      </w:r>
    </w:p>
    <w:p w14:paraId="6ED9219B" w14:textId="0A7B958E" w:rsidR="00200C79" w:rsidRPr="005148BC" w:rsidRDefault="000D38A9" w:rsidP="005148BC">
      <w:pPr>
        <w:rPr>
          <w:rFonts w:ascii="Cambria" w:hAnsi="Cambria"/>
          <w:b/>
          <w:bCs/>
          <w:color w:val="4472C4" w:themeColor="accent1"/>
          <w:sz w:val="32"/>
          <w:szCs w:val="32"/>
        </w:rPr>
      </w:pPr>
      <w:r w:rsidRPr="005148BC">
        <w:rPr>
          <w:rFonts w:ascii="Cambria" w:hAnsi="Cambria"/>
          <w:b/>
          <w:bCs/>
          <w:color w:val="4472C4" w:themeColor="accent1"/>
          <w:sz w:val="32"/>
          <w:szCs w:val="32"/>
        </w:rPr>
        <w:lastRenderedPageBreak/>
        <w:t>4. JESUS FORKLARES PÅ BERGET</w:t>
      </w:r>
    </w:p>
    <w:p w14:paraId="1AEB2B73" w14:textId="77777777" w:rsidR="00200C79" w:rsidRPr="005148BC" w:rsidRDefault="00200C79" w:rsidP="005148BC">
      <w:pPr>
        <w:rPr>
          <w:rFonts w:ascii="Cambria" w:hAnsi="Cambria"/>
          <w:sz w:val="32"/>
          <w:szCs w:val="32"/>
        </w:rPr>
      </w:pPr>
      <w:r w:rsidRPr="005148BC">
        <w:rPr>
          <w:rFonts w:ascii="Cambria" w:hAnsi="Cambria"/>
          <w:sz w:val="32"/>
          <w:szCs w:val="32"/>
        </w:rPr>
        <w:t>Det lød en røst fra skyen: «Dette er min Sønn, den utvalgte. Hør ham!» (Luk 9,35).</w:t>
      </w:r>
    </w:p>
    <w:p w14:paraId="4AEEA33C" w14:textId="62976DDC" w:rsidR="00200C79" w:rsidRPr="005148BC" w:rsidRDefault="00200C79" w:rsidP="005148BC">
      <w:pPr>
        <w:rPr>
          <w:rFonts w:ascii="Cambria" w:hAnsi="Cambria"/>
          <w:sz w:val="32"/>
          <w:szCs w:val="32"/>
        </w:rPr>
      </w:pPr>
      <w:r w:rsidRPr="005148BC">
        <w:rPr>
          <w:rFonts w:ascii="Cambria" w:hAnsi="Cambria"/>
          <w:sz w:val="32"/>
          <w:szCs w:val="32"/>
        </w:rPr>
        <w:t xml:space="preserve">Kristus sier nå: gå ned for å slite på jorden, for å tjene på </w:t>
      </w:r>
      <w:r w:rsidR="005148BC" w:rsidRPr="005148BC">
        <w:rPr>
          <w:rFonts w:ascii="Cambria" w:hAnsi="Cambria"/>
          <w:sz w:val="32"/>
          <w:szCs w:val="32"/>
        </w:rPr>
        <w:t>jorden …</w:t>
      </w:r>
      <w:r w:rsidRPr="005148BC">
        <w:rPr>
          <w:rFonts w:ascii="Cambria" w:hAnsi="Cambria"/>
          <w:sz w:val="32"/>
          <w:szCs w:val="32"/>
        </w:rPr>
        <w:t xml:space="preserve"> (KKK 556)</w:t>
      </w:r>
    </w:p>
    <w:p w14:paraId="4EAB0C4B" w14:textId="272232ED" w:rsidR="00200C79" w:rsidRPr="005148BC" w:rsidRDefault="00200C79" w:rsidP="005148BC">
      <w:pPr>
        <w:rPr>
          <w:rFonts w:ascii="Cambria" w:hAnsi="Cambria"/>
          <w:b/>
          <w:bCs/>
          <w:sz w:val="32"/>
          <w:szCs w:val="32"/>
        </w:rPr>
      </w:pPr>
      <w:r w:rsidRPr="005148BC">
        <w:rPr>
          <w:rFonts w:ascii="Cambria" w:hAnsi="Cambria"/>
          <w:b/>
          <w:bCs/>
          <w:sz w:val="32"/>
          <w:szCs w:val="32"/>
        </w:rPr>
        <w:t>La oss be for omvendelse i våre familier, slik at gjensidig kjærlighet, vennlighet og tilgivelse får råde i dem.</w:t>
      </w:r>
    </w:p>
    <w:p w14:paraId="08DE2816" w14:textId="665E6DE8" w:rsidR="00200C79" w:rsidRPr="005148BC" w:rsidRDefault="000D38A9" w:rsidP="005148BC">
      <w:pPr>
        <w:rPr>
          <w:rFonts w:ascii="Cambria" w:hAnsi="Cambria"/>
          <w:b/>
          <w:bCs/>
          <w:color w:val="4472C4" w:themeColor="accent1"/>
          <w:sz w:val="32"/>
          <w:szCs w:val="32"/>
        </w:rPr>
      </w:pPr>
      <w:r w:rsidRPr="005148BC">
        <w:rPr>
          <w:rFonts w:ascii="Cambria" w:hAnsi="Cambria"/>
          <w:b/>
          <w:bCs/>
          <w:color w:val="4472C4" w:themeColor="accent1"/>
          <w:sz w:val="32"/>
          <w:szCs w:val="32"/>
        </w:rPr>
        <w:t>5. JESUS INNSTIFTER NATTVERDEN</w:t>
      </w:r>
    </w:p>
    <w:p w14:paraId="232AE7D8" w14:textId="64125831" w:rsidR="00200C79" w:rsidRPr="005148BC" w:rsidRDefault="00200C79" w:rsidP="005148BC">
      <w:pPr>
        <w:rPr>
          <w:rFonts w:ascii="Cambria" w:hAnsi="Cambria"/>
          <w:sz w:val="32"/>
          <w:szCs w:val="32"/>
        </w:rPr>
      </w:pPr>
      <w:r w:rsidRPr="005148BC">
        <w:rPr>
          <w:rFonts w:ascii="Cambria" w:hAnsi="Cambria"/>
          <w:sz w:val="32"/>
          <w:szCs w:val="32"/>
        </w:rPr>
        <w:t>«Jeg er det levende brød som er kommet ned fra himmelen. Den som spiser av dette brødet, skal leve til evig tid» (</w:t>
      </w:r>
      <w:proofErr w:type="spellStart"/>
      <w:r w:rsidRPr="005148BC">
        <w:rPr>
          <w:rFonts w:ascii="Cambria" w:hAnsi="Cambria"/>
          <w:sz w:val="32"/>
          <w:szCs w:val="32"/>
        </w:rPr>
        <w:t>Joh</w:t>
      </w:r>
      <w:proofErr w:type="spellEnd"/>
      <w:r w:rsidRPr="005148BC">
        <w:rPr>
          <w:rFonts w:ascii="Cambria" w:hAnsi="Cambria"/>
          <w:sz w:val="32"/>
          <w:szCs w:val="32"/>
        </w:rPr>
        <w:t xml:space="preserve"> 6,51).</w:t>
      </w:r>
    </w:p>
    <w:p w14:paraId="4F4D6AB2" w14:textId="67921846" w:rsidR="00200C79" w:rsidRPr="005148BC" w:rsidRDefault="000D38A9" w:rsidP="005148BC">
      <w:pPr>
        <w:rPr>
          <w:rFonts w:ascii="Cambria" w:hAnsi="Cambria"/>
          <w:sz w:val="32"/>
          <w:szCs w:val="32"/>
        </w:rPr>
      </w:pPr>
      <w:r w:rsidRPr="005148BC">
        <w:rPr>
          <w:rFonts w:ascii="Cambria" w:hAnsi="Cambria"/>
          <w:sz w:val="32"/>
          <w:szCs w:val="32"/>
        </w:rPr>
        <w:t>«</w:t>
      </w:r>
      <w:r w:rsidR="00200C79" w:rsidRPr="005148BC">
        <w:rPr>
          <w:rFonts w:ascii="Cambria" w:hAnsi="Cambria"/>
          <w:sz w:val="32"/>
          <w:szCs w:val="32"/>
        </w:rPr>
        <w:t xml:space="preserve">Etter </w:t>
      </w:r>
      <w:r w:rsidR="00903583" w:rsidRPr="005148BC">
        <w:rPr>
          <w:rFonts w:ascii="Cambria" w:hAnsi="Cambria"/>
          <w:sz w:val="32"/>
          <w:szCs w:val="32"/>
        </w:rPr>
        <w:t>å ha</w:t>
      </w:r>
      <w:r w:rsidR="00200C79" w:rsidRPr="005148BC">
        <w:rPr>
          <w:rFonts w:ascii="Cambria" w:hAnsi="Cambria"/>
          <w:sz w:val="32"/>
          <w:szCs w:val="32"/>
        </w:rPr>
        <w:t xml:space="preserve"> forlatt denne verden for å gå til Faderen gir Kristus oss i eukaristien pantet på herligheten hos Ham: når vi tar del i det hellige offer, forenes vi med Hans hjerte, styrkes vi på pilegrimsgangen gjennom livet, økes lengselen etter det evige liv i oss, og vi forenes allerede nå med den himmelske Kirke, med den hellige Jomfru Maria og alle de hellige</w:t>
      </w:r>
      <w:r w:rsidRPr="005148BC">
        <w:rPr>
          <w:rFonts w:ascii="Cambria" w:hAnsi="Cambria"/>
          <w:sz w:val="32"/>
          <w:szCs w:val="32"/>
        </w:rPr>
        <w:t>»</w:t>
      </w:r>
      <w:r w:rsidR="00200C79" w:rsidRPr="005148BC">
        <w:rPr>
          <w:rFonts w:ascii="Cambria" w:hAnsi="Cambria"/>
          <w:sz w:val="32"/>
          <w:szCs w:val="32"/>
        </w:rPr>
        <w:t xml:space="preserve"> (KKK 1419).</w:t>
      </w:r>
    </w:p>
    <w:p w14:paraId="68030787" w14:textId="4643E9F5" w:rsidR="00200C79" w:rsidRDefault="00200C79" w:rsidP="005148BC">
      <w:pPr>
        <w:rPr>
          <w:rFonts w:ascii="Cambria" w:hAnsi="Cambria"/>
          <w:b/>
          <w:bCs/>
          <w:sz w:val="32"/>
          <w:szCs w:val="32"/>
        </w:rPr>
      </w:pPr>
      <w:r w:rsidRPr="005148BC">
        <w:rPr>
          <w:rFonts w:ascii="Cambria" w:hAnsi="Cambria"/>
          <w:b/>
          <w:bCs/>
          <w:sz w:val="32"/>
          <w:szCs w:val="32"/>
        </w:rPr>
        <w:t xml:space="preserve">La oss be om at våre familier så ofte som mulig kan få delta i eukaristien på </w:t>
      </w:r>
      <w:proofErr w:type="spellStart"/>
      <w:r w:rsidRPr="005148BC">
        <w:rPr>
          <w:rFonts w:ascii="Cambria" w:hAnsi="Cambria"/>
          <w:b/>
          <w:bCs/>
          <w:sz w:val="32"/>
          <w:szCs w:val="32"/>
        </w:rPr>
        <w:t>søn</w:t>
      </w:r>
      <w:proofErr w:type="spellEnd"/>
      <w:r w:rsidRPr="005148BC">
        <w:rPr>
          <w:rFonts w:ascii="Cambria" w:hAnsi="Cambria"/>
          <w:b/>
          <w:bCs/>
          <w:sz w:val="32"/>
          <w:szCs w:val="32"/>
        </w:rPr>
        <w:t>- og helligdager, slik at de på den måten kan få vise sin takknemlighet for Guds rike gaver.</w:t>
      </w:r>
    </w:p>
    <w:p w14:paraId="3673261C" w14:textId="7A89CC4C" w:rsidR="005148BC" w:rsidRDefault="005148BC">
      <w:pPr>
        <w:rPr>
          <w:rFonts w:ascii="Cambria" w:hAnsi="Cambria"/>
          <w:b/>
          <w:bCs/>
          <w:sz w:val="32"/>
          <w:szCs w:val="32"/>
        </w:rPr>
      </w:pPr>
      <w:r>
        <w:rPr>
          <w:rFonts w:ascii="Cambria" w:hAnsi="Cambria"/>
          <w:b/>
          <w:bCs/>
          <w:sz w:val="32"/>
          <w:szCs w:val="32"/>
        </w:rPr>
        <w:br w:type="page"/>
      </w:r>
    </w:p>
    <w:p w14:paraId="08EACEB0" w14:textId="77777777" w:rsidR="005148BC" w:rsidRPr="005148BC" w:rsidRDefault="005148BC" w:rsidP="005148BC">
      <w:pPr>
        <w:spacing w:line="240" w:lineRule="auto"/>
        <w:jc w:val="center"/>
        <w:rPr>
          <w:sz w:val="30"/>
          <w:szCs w:val="30"/>
        </w:rPr>
      </w:pPr>
      <w:r w:rsidRPr="005148BC">
        <w:rPr>
          <w:sz w:val="30"/>
          <w:szCs w:val="30"/>
        </w:rPr>
        <w:lastRenderedPageBreak/>
        <w:t>St. Olav domkirkemenighet i Oslo</w:t>
      </w:r>
    </w:p>
    <w:p w14:paraId="3307E60B" w14:textId="77777777" w:rsidR="005148BC" w:rsidRPr="005148BC" w:rsidRDefault="005148BC" w:rsidP="005148BC">
      <w:pPr>
        <w:spacing w:line="240" w:lineRule="auto"/>
        <w:jc w:val="center"/>
        <w:rPr>
          <w:sz w:val="30"/>
          <w:szCs w:val="30"/>
        </w:rPr>
      </w:pPr>
      <w:r w:rsidRPr="005148BC">
        <w:rPr>
          <w:sz w:val="30"/>
          <w:szCs w:val="30"/>
        </w:rPr>
        <w:t>St. Hallvard kirke i Oslo</w:t>
      </w:r>
    </w:p>
    <w:p w14:paraId="5110FF00" w14:textId="77777777" w:rsidR="005148BC" w:rsidRPr="005148BC" w:rsidRDefault="005148BC" w:rsidP="005148BC">
      <w:pPr>
        <w:spacing w:line="240" w:lineRule="auto"/>
        <w:jc w:val="center"/>
        <w:rPr>
          <w:sz w:val="30"/>
          <w:szCs w:val="30"/>
        </w:rPr>
      </w:pPr>
      <w:r w:rsidRPr="005148BC">
        <w:rPr>
          <w:sz w:val="30"/>
          <w:szCs w:val="30"/>
        </w:rPr>
        <w:t>St. Johannes i Oslo</w:t>
      </w:r>
    </w:p>
    <w:p w14:paraId="14137606" w14:textId="77777777" w:rsidR="005148BC" w:rsidRPr="005148BC" w:rsidRDefault="005148BC" w:rsidP="005148BC">
      <w:pPr>
        <w:spacing w:line="240" w:lineRule="auto"/>
        <w:jc w:val="center"/>
        <w:rPr>
          <w:sz w:val="30"/>
          <w:szCs w:val="30"/>
        </w:rPr>
      </w:pPr>
      <w:r w:rsidRPr="005148BC">
        <w:rPr>
          <w:sz w:val="30"/>
          <w:szCs w:val="30"/>
        </w:rPr>
        <w:t xml:space="preserve">St. Franciskus </w:t>
      </w:r>
      <w:proofErr w:type="spellStart"/>
      <w:r w:rsidRPr="005148BC">
        <w:rPr>
          <w:sz w:val="30"/>
          <w:szCs w:val="30"/>
        </w:rPr>
        <w:t>Xaverius</w:t>
      </w:r>
      <w:proofErr w:type="spellEnd"/>
      <w:r w:rsidRPr="005148BC">
        <w:rPr>
          <w:sz w:val="30"/>
          <w:szCs w:val="30"/>
        </w:rPr>
        <w:t xml:space="preserve"> kirke i Arendal</w:t>
      </w:r>
    </w:p>
    <w:p w14:paraId="49A3818C" w14:textId="77777777" w:rsidR="005148BC" w:rsidRPr="005148BC" w:rsidRDefault="005148BC" w:rsidP="005148BC">
      <w:pPr>
        <w:spacing w:line="240" w:lineRule="auto"/>
        <w:jc w:val="center"/>
        <w:rPr>
          <w:sz w:val="30"/>
          <w:szCs w:val="30"/>
        </w:rPr>
      </w:pPr>
      <w:r w:rsidRPr="005148BC">
        <w:rPr>
          <w:sz w:val="30"/>
          <w:szCs w:val="30"/>
        </w:rPr>
        <w:t>Mariakirken i Askim</w:t>
      </w:r>
    </w:p>
    <w:p w14:paraId="20ADA8A2" w14:textId="096BDF4B" w:rsidR="005148BC" w:rsidRPr="005148BC" w:rsidRDefault="005148BC" w:rsidP="005148BC">
      <w:pPr>
        <w:spacing w:line="240" w:lineRule="auto"/>
        <w:jc w:val="center"/>
        <w:rPr>
          <w:sz w:val="30"/>
          <w:szCs w:val="30"/>
        </w:rPr>
      </w:pPr>
      <w:r w:rsidRPr="005148BC">
        <w:rPr>
          <w:sz w:val="30"/>
          <w:szCs w:val="30"/>
        </w:rPr>
        <w:t>St. Paul kirke i Bergen</w:t>
      </w:r>
    </w:p>
    <w:p w14:paraId="412B2159" w14:textId="0A61E81D" w:rsidR="005148BC" w:rsidRPr="005148BC" w:rsidRDefault="005148BC" w:rsidP="005148BC">
      <w:pPr>
        <w:spacing w:line="240" w:lineRule="auto"/>
        <w:jc w:val="center"/>
        <w:rPr>
          <w:sz w:val="30"/>
          <w:szCs w:val="30"/>
        </w:rPr>
      </w:pPr>
      <w:r w:rsidRPr="005148BC">
        <w:rPr>
          <w:sz w:val="30"/>
          <w:szCs w:val="30"/>
        </w:rPr>
        <w:t>St. Birgitta kirke i Fredrikstad</w:t>
      </w:r>
    </w:p>
    <w:p w14:paraId="2EAB2CA6" w14:textId="77777777" w:rsidR="005148BC" w:rsidRPr="005148BC" w:rsidRDefault="005148BC" w:rsidP="005148BC">
      <w:pPr>
        <w:spacing w:line="240" w:lineRule="auto"/>
        <w:jc w:val="center"/>
        <w:rPr>
          <w:sz w:val="30"/>
          <w:szCs w:val="30"/>
        </w:rPr>
      </w:pPr>
      <w:r w:rsidRPr="005148BC">
        <w:rPr>
          <w:sz w:val="30"/>
          <w:szCs w:val="30"/>
        </w:rPr>
        <w:t>St. Peter kirke i Halden</w:t>
      </w:r>
    </w:p>
    <w:p w14:paraId="77DCA38F" w14:textId="77777777" w:rsidR="005148BC" w:rsidRPr="005148BC" w:rsidRDefault="005148BC" w:rsidP="005148BC">
      <w:pPr>
        <w:spacing w:line="240" w:lineRule="auto"/>
        <w:jc w:val="center"/>
        <w:rPr>
          <w:sz w:val="30"/>
          <w:szCs w:val="30"/>
        </w:rPr>
      </w:pPr>
      <w:r w:rsidRPr="005148BC">
        <w:rPr>
          <w:sz w:val="30"/>
          <w:szCs w:val="30"/>
        </w:rPr>
        <w:t>St. Gudmund menighet i Jessheim</w:t>
      </w:r>
    </w:p>
    <w:p w14:paraId="667B9B2F" w14:textId="77777777" w:rsidR="005148BC" w:rsidRPr="005148BC" w:rsidRDefault="005148BC" w:rsidP="005148BC">
      <w:pPr>
        <w:spacing w:line="240" w:lineRule="auto"/>
        <w:jc w:val="center"/>
        <w:rPr>
          <w:sz w:val="30"/>
          <w:szCs w:val="30"/>
        </w:rPr>
      </w:pPr>
      <w:r w:rsidRPr="005148BC">
        <w:rPr>
          <w:sz w:val="30"/>
          <w:szCs w:val="30"/>
        </w:rPr>
        <w:t>St. Magnus kirke i Lillestrøm</w:t>
      </w:r>
    </w:p>
    <w:p w14:paraId="2EFD4C31" w14:textId="77777777" w:rsidR="005148BC" w:rsidRPr="005148BC" w:rsidRDefault="005148BC" w:rsidP="005148BC">
      <w:pPr>
        <w:spacing w:line="240" w:lineRule="auto"/>
        <w:jc w:val="center"/>
        <w:rPr>
          <w:sz w:val="30"/>
          <w:szCs w:val="30"/>
        </w:rPr>
      </w:pPr>
      <w:r w:rsidRPr="005148BC">
        <w:rPr>
          <w:sz w:val="30"/>
          <w:szCs w:val="30"/>
        </w:rPr>
        <w:t>St. Mikael kirke i Moss</w:t>
      </w:r>
    </w:p>
    <w:p w14:paraId="4660BFC7" w14:textId="77777777" w:rsidR="005148BC" w:rsidRPr="005148BC" w:rsidRDefault="005148BC" w:rsidP="005148BC">
      <w:pPr>
        <w:spacing w:line="240" w:lineRule="auto"/>
        <w:jc w:val="center"/>
        <w:rPr>
          <w:sz w:val="30"/>
          <w:szCs w:val="30"/>
        </w:rPr>
      </w:pPr>
      <w:r w:rsidRPr="005148BC">
        <w:rPr>
          <w:sz w:val="30"/>
          <w:szCs w:val="30"/>
        </w:rPr>
        <w:t>Vår Frue kirke i Porsgrunn</w:t>
      </w:r>
    </w:p>
    <w:p w14:paraId="08AA162E" w14:textId="77777777" w:rsidR="005148BC" w:rsidRPr="005148BC" w:rsidRDefault="005148BC" w:rsidP="005148BC">
      <w:pPr>
        <w:spacing w:line="240" w:lineRule="auto"/>
        <w:jc w:val="center"/>
        <w:rPr>
          <w:sz w:val="30"/>
          <w:szCs w:val="30"/>
        </w:rPr>
      </w:pPr>
      <w:r w:rsidRPr="005148BC">
        <w:rPr>
          <w:sz w:val="30"/>
          <w:szCs w:val="30"/>
        </w:rPr>
        <w:t>St. Olav kirke i Tønsberg</w:t>
      </w:r>
    </w:p>
    <w:p w14:paraId="002190DF" w14:textId="77777777" w:rsidR="005148BC" w:rsidRPr="005148BC" w:rsidRDefault="005148BC" w:rsidP="005148BC">
      <w:pPr>
        <w:spacing w:line="240" w:lineRule="auto"/>
        <w:jc w:val="center"/>
        <w:rPr>
          <w:sz w:val="30"/>
          <w:szCs w:val="30"/>
        </w:rPr>
      </w:pPr>
      <w:r w:rsidRPr="005148BC">
        <w:rPr>
          <w:sz w:val="30"/>
          <w:szCs w:val="30"/>
        </w:rPr>
        <w:t>Dominikanerinnene - Lunden kloster i Oslo</w:t>
      </w:r>
    </w:p>
    <w:p w14:paraId="22BF6A4B" w14:textId="77777777" w:rsidR="005148BC" w:rsidRPr="005148BC" w:rsidRDefault="005148BC" w:rsidP="005148BC">
      <w:pPr>
        <w:spacing w:line="240" w:lineRule="auto"/>
        <w:jc w:val="center"/>
        <w:rPr>
          <w:sz w:val="30"/>
          <w:szCs w:val="30"/>
        </w:rPr>
      </w:pPr>
      <w:r w:rsidRPr="005148BC">
        <w:rPr>
          <w:sz w:val="30"/>
          <w:szCs w:val="30"/>
        </w:rPr>
        <w:t xml:space="preserve">Dominikanerinnene på </w:t>
      </w:r>
      <w:proofErr w:type="spellStart"/>
      <w:r w:rsidRPr="005148BC">
        <w:rPr>
          <w:sz w:val="30"/>
          <w:szCs w:val="30"/>
        </w:rPr>
        <w:t>Katarinahjemmet</w:t>
      </w:r>
      <w:proofErr w:type="spellEnd"/>
      <w:r w:rsidRPr="005148BC">
        <w:rPr>
          <w:sz w:val="30"/>
          <w:szCs w:val="30"/>
        </w:rPr>
        <w:t xml:space="preserve"> i Oslo</w:t>
      </w:r>
    </w:p>
    <w:p w14:paraId="245D8A54" w14:textId="77777777" w:rsidR="005148BC" w:rsidRPr="005148BC" w:rsidRDefault="005148BC" w:rsidP="005148BC">
      <w:pPr>
        <w:spacing w:line="240" w:lineRule="auto"/>
        <w:jc w:val="center"/>
        <w:rPr>
          <w:sz w:val="30"/>
          <w:szCs w:val="30"/>
        </w:rPr>
      </w:pPr>
      <w:r w:rsidRPr="005148BC">
        <w:rPr>
          <w:sz w:val="30"/>
          <w:szCs w:val="30"/>
        </w:rPr>
        <w:t>St. Josephsøstrene av Chambéry (C.S.J.) i Oslo</w:t>
      </w:r>
    </w:p>
    <w:p w14:paraId="33907A87" w14:textId="77777777" w:rsidR="005148BC" w:rsidRPr="005148BC" w:rsidRDefault="005148BC" w:rsidP="005148BC">
      <w:pPr>
        <w:spacing w:line="240" w:lineRule="auto"/>
        <w:jc w:val="center"/>
        <w:rPr>
          <w:sz w:val="30"/>
          <w:szCs w:val="30"/>
        </w:rPr>
      </w:pPr>
      <w:r w:rsidRPr="005148BC">
        <w:rPr>
          <w:sz w:val="30"/>
          <w:szCs w:val="30"/>
        </w:rPr>
        <w:t>St. Elisabethsøstrene (C.S.S.E.) i Oslo</w:t>
      </w:r>
    </w:p>
    <w:p w14:paraId="48B967DB" w14:textId="77777777" w:rsidR="005148BC" w:rsidRPr="005148BC" w:rsidRDefault="005148BC" w:rsidP="005148BC">
      <w:pPr>
        <w:spacing w:line="240" w:lineRule="auto"/>
        <w:jc w:val="center"/>
        <w:rPr>
          <w:sz w:val="30"/>
          <w:szCs w:val="30"/>
        </w:rPr>
      </w:pPr>
      <w:r w:rsidRPr="005148BC">
        <w:rPr>
          <w:sz w:val="30"/>
          <w:szCs w:val="30"/>
        </w:rPr>
        <w:t>Søstrene av det Hellige Kors i Bergen</w:t>
      </w:r>
    </w:p>
    <w:p w14:paraId="0BD21C18" w14:textId="691245EC" w:rsidR="005148BC" w:rsidRPr="005148BC" w:rsidRDefault="005148BC" w:rsidP="005148BC">
      <w:pPr>
        <w:spacing w:line="240" w:lineRule="auto"/>
        <w:jc w:val="center"/>
        <w:rPr>
          <w:sz w:val="30"/>
          <w:szCs w:val="30"/>
        </w:rPr>
      </w:pPr>
      <w:r w:rsidRPr="005148BC">
        <w:rPr>
          <w:sz w:val="30"/>
          <w:szCs w:val="30"/>
        </w:rPr>
        <w:t>Vår Frue kirke i Tromsø</w:t>
      </w:r>
    </w:p>
    <w:p w14:paraId="168C8EE7" w14:textId="77777777" w:rsidR="005148BC" w:rsidRPr="005148BC" w:rsidRDefault="005148BC" w:rsidP="005148BC">
      <w:pPr>
        <w:spacing w:line="240" w:lineRule="auto"/>
        <w:jc w:val="center"/>
        <w:rPr>
          <w:sz w:val="30"/>
          <w:szCs w:val="30"/>
        </w:rPr>
      </w:pPr>
      <w:r w:rsidRPr="005148BC">
        <w:rPr>
          <w:sz w:val="30"/>
          <w:szCs w:val="30"/>
        </w:rPr>
        <w:t>St. Eysteins kirke i Bodø</w:t>
      </w:r>
    </w:p>
    <w:p w14:paraId="2952E0A7" w14:textId="77777777" w:rsidR="005148BC" w:rsidRPr="005148BC" w:rsidRDefault="005148BC" w:rsidP="005148BC">
      <w:pPr>
        <w:spacing w:line="240" w:lineRule="auto"/>
        <w:jc w:val="center"/>
        <w:rPr>
          <w:sz w:val="30"/>
          <w:szCs w:val="30"/>
        </w:rPr>
      </w:pPr>
      <w:r w:rsidRPr="005148BC">
        <w:rPr>
          <w:sz w:val="30"/>
          <w:szCs w:val="30"/>
        </w:rPr>
        <w:t>St. Mikael kirke i Hammerfest</w:t>
      </w:r>
    </w:p>
    <w:p w14:paraId="6B812B00" w14:textId="77777777" w:rsidR="005148BC" w:rsidRPr="005148BC" w:rsidRDefault="005148BC" w:rsidP="005148BC">
      <w:pPr>
        <w:spacing w:line="240" w:lineRule="auto"/>
        <w:jc w:val="center"/>
        <w:rPr>
          <w:sz w:val="30"/>
          <w:szCs w:val="30"/>
        </w:rPr>
      </w:pPr>
      <w:r w:rsidRPr="005148BC">
        <w:rPr>
          <w:sz w:val="30"/>
          <w:szCs w:val="30"/>
        </w:rPr>
        <w:t>St. Sunniva kirke i Harstad</w:t>
      </w:r>
    </w:p>
    <w:p w14:paraId="555B9204" w14:textId="77777777" w:rsidR="005148BC" w:rsidRPr="005148BC" w:rsidRDefault="005148BC" w:rsidP="005148BC">
      <w:pPr>
        <w:spacing w:line="240" w:lineRule="auto"/>
        <w:jc w:val="center"/>
        <w:rPr>
          <w:sz w:val="30"/>
          <w:szCs w:val="30"/>
        </w:rPr>
      </w:pPr>
      <w:r w:rsidRPr="005148BC">
        <w:rPr>
          <w:sz w:val="30"/>
          <w:szCs w:val="30"/>
        </w:rPr>
        <w:t>Den Hellige Ånds kirke i Mosjøen</w:t>
      </w:r>
    </w:p>
    <w:p w14:paraId="34FD7666" w14:textId="7D116112" w:rsidR="005148BC" w:rsidRPr="005148BC" w:rsidRDefault="005148BC" w:rsidP="005148BC">
      <w:pPr>
        <w:spacing w:line="240" w:lineRule="auto"/>
        <w:jc w:val="center"/>
        <w:rPr>
          <w:sz w:val="30"/>
          <w:szCs w:val="30"/>
        </w:rPr>
      </w:pPr>
      <w:r w:rsidRPr="005148BC">
        <w:rPr>
          <w:sz w:val="30"/>
          <w:szCs w:val="30"/>
        </w:rPr>
        <w:t>Kristus Konge kirke i Narvik</w:t>
      </w:r>
    </w:p>
    <w:p w14:paraId="7AB403D0" w14:textId="77777777" w:rsidR="005148BC" w:rsidRPr="005148BC" w:rsidRDefault="005148BC" w:rsidP="005148BC">
      <w:pPr>
        <w:spacing w:line="240" w:lineRule="auto"/>
        <w:jc w:val="center"/>
        <w:rPr>
          <w:sz w:val="30"/>
          <w:szCs w:val="30"/>
        </w:rPr>
      </w:pPr>
      <w:r w:rsidRPr="005148BC">
        <w:rPr>
          <w:sz w:val="30"/>
          <w:szCs w:val="30"/>
        </w:rPr>
        <w:t>Karmelittene (O.C.D.) i Tromsø</w:t>
      </w:r>
    </w:p>
    <w:p w14:paraId="67033DD1" w14:textId="1EC5F6C9" w:rsidR="005148BC" w:rsidRPr="005148BC" w:rsidRDefault="005148BC" w:rsidP="005148BC">
      <w:pPr>
        <w:spacing w:line="240" w:lineRule="auto"/>
        <w:jc w:val="center"/>
        <w:rPr>
          <w:sz w:val="30"/>
          <w:szCs w:val="30"/>
        </w:rPr>
      </w:pPr>
      <w:r w:rsidRPr="005148BC">
        <w:rPr>
          <w:sz w:val="30"/>
          <w:szCs w:val="30"/>
        </w:rPr>
        <w:t>St. Elisabethsøstrene (C.S.S.E.) i Tromsø</w:t>
      </w:r>
    </w:p>
    <w:p w14:paraId="0267737D" w14:textId="2B99519D" w:rsidR="005148BC" w:rsidRPr="005148BC" w:rsidRDefault="005148BC" w:rsidP="005148BC">
      <w:pPr>
        <w:spacing w:line="240" w:lineRule="auto"/>
        <w:jc w:val="center"/>
        <w:rPr>
          <w:sz w:val="30"/>
          <w:szCs w:val="30"/>
        </w:rPr>
      </w:pPr>
      <w:r w:rsidRPr="005148BC">
        <w:rPr>
          <w:sz w:val="30"/>
          <w:szCs w:val="30"/>
        </w:rPr>
        <w:t>St. Elisabethsøstrene (C.S.S.E.) i Hammerfest</w:t>
      </w:r>
    </w:p>
    <w:p w14:paraId="55C63FDA" w14:textId="77777777" w:rsidR="005148BC" w:rsidRPr="005148BC" w:rsidRDefault="005148BC" w:rsidP="005148BC">
      <w:pPr>
        <w:spacing w:line="240" w:lineRule="auto"/>
        <w:jc w:val="center"/>
        <w:rPr>
          <w:sz w:val="30"/>
          <w:szCs w:val="30"/>
        </w:rPr>
      </w:pPr>
      <w:r w:rsidRPr="005148BC">
        <w:rPr>
          <w:sz w:val="30"/>
          <w:szCs w:val="30"/>
        </w:rPr>
        <w:t>St. Eystein kirke i Kristiansund</w:t>
      </w:r>
    </w:p>
    <w:p w14:paraId="5BF39666" w14:textId="6A2E331D" w:rsidR="007B0406" w:rsidRPr="004E53E6" w:rsidRDefault="005148BC" w:rsidP="005148BC">
      <w:pPr>
        <w:spacing w:line="240" w:lineRule="auto"/>
        <w:jc w:val="center"/>
        <w:rPr>
          <w:rFonts w:ascii="Cambria" w:hAnsi="Cambria"/>
          <w:sz w:val="32"/>
          <w:szCs w:val="32"/>
        </w:rPr>
      </w:pPr>
      <w:r w:rsidRPr="005148BC">
        <w:rPr>
          <w:sz w:val="30"/>
          <w:szCs w:val="30"/>
        </w:rPr>
        <w:t>St. Torfinn kirke i Levanger</w:t>
      </w:r>
    </w:p>
    <w:sectPr w:rsidR="007B0406" w:rsidRPr="004E53E6" w:rsidSect="004E53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60883"/>
    <w:multiLevelType w:val="hybridMultilevel"/>
    <w:tmpl w:val="0EC03AF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06"/>
    <w:rsid w:val="000D38A9"/>
    <w:rsid w:val="00200C79"/>
    <w:rsid w:val="002C0E44"/>
    <w:rsid w:val="003D5825"/>
    <w:rsid w:val="004E53E6"/>
    <w:rsid w:val="00510EB9"/>
    <w:rsid w:val="005148BC"/>
    <w:rsid w:val="006018B2"/>
    <w:rsid w:val="00685B63"/>
    <w:rsid w:val="00693BC9"/>
    <w:rsid w:val="007B0406"/>
    <w:rsid w:val="00903583"/>
    <w:rsid w:val="00AE3DE5"/>
    <w:rsid w:val="00B3556F"/>
    <w:rsid w:val="00BD5788"/>
    <w:rsid w:val="00F51B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6722"/>
  <w15:chartTrackingRefBased/>
  <w15:docId w15:val="{B11E6BDC-98F3-488F-8718-129080CB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06"/>
  </w:style>
  <w:style w:type="paragraph" w:styleId="Overskrift1">
    <w:name w:val="heading 1"/>
    <w:basedOn w:val="Normal"/>
    <w:next w:val="Normal"/>
    <w:link w:val="Overskrift1Tegn"/>
    <w:qFormat/>
    <w:rsid w:val="00F51BAD"/>
    <w:pPr>
      <w:keepNext/>
      <w:spacing w:after="0" w:line="240" w:lineRule="auto"/>
      <w:outlineLvl w:val="0"/>
    </w:pPr>
    <w:rPr>
      <w:rFonts w:ascii="Times New Roman" w:eastAsia="Times New Roman" w:hAnsi="Times New Roman" w:cs="Times New Roman"/>
      <w:sz w:val="24"/>
      <w:szCs w:val="24"/>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7B0406"/>
  </w:style>
  <w:style w:type="paragraph" w:styleId="NormalWeb">
    <w:name w:val="Normal (Web)"/>
    <w:basedOn w:val="Normal"/>
    <w:uiPriority w:val="99"/>
    <w:semiHidden/>
    <w:unhideWhenUsed/>
    <w:rsid w:val="00B355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AE3DE5"/>
    <w:rPr>
      <w:sz w:val="16"/>
      <w:szCs w:val="16"/>
    </w:rPr>
  </w:style>
  <w:style w:type="paragraph" w:styleId="Merknadstekst">
    <w:name w:val="annotation text"/>
    <w:basedOn w:val="Normal"/>
    <w:link w:val="MerknadstekstTegn"/>
    <w:uiPriority w:val="99"/>
    <w:semiHidden/>
    <w:unhideWhenUsed/>
    <w:rsid w:val="00AE3D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E3DE5"/>
    <w:rPr>
      <w:sz w:val="20"/>
      <w:szCs w:val="20"/>
    </w:rPr>
  </w:style>
  <w:style w:type="paragraph" w:styleId="Kommentaremne">
    <w:name w:val="annotation subject"/>
    <w:basedOn w:val="Merknadstekst"/>
    <w:next w:val="Merknadstekst"/>
    <w:link w:val="KommentaremneTegn"/>
    <w:uiPriority w:val="99"/>
    <w:semiHidden/>
    <w:unhideWhenUsed/>
    <w:rsid w:val="00AE3DE5"/>
    <w:rPr>
      <w:b/>
      <w:bCs/>
    </w:rPr>
  </w:style>
  <w:style w:type="character" w:customStyle="1" w:styleId="KommentaremneTegn">
    <w:name w:val="Kommentaremne Tegn"/>
    <w:basedOn w:val="MerknadstekstTegn"/>
    <w:link w:val="Kommentaremne"/>
    <w:uiPriority w:val="99"/>
    <w:semiHidden/>
    <w:rsid w:val="00AE3DE5"/>
    <w:rPr>
      <w:b/>
      <w:bCs/>
      <w:sz w:val="20"/>
      <w:szCs w:val="20"/>
    </w:rPr>
  </w:style>
  <w:style w:type="character" w:customStyle="1" w:styleId="Overskrift1Tegn">
    <w:name w:val="Overskrift 1 Tegn"/>
    <w:basedOn w:val="Standardskriftforavsnitt"/>
    <w:link w:val="Overskrift1"/>
    <w:rsid w:val="00F51BAD"/>
    <w:rPr>
      <w:rFonts w:ascii="Times New Roman" w:eastAsia="Times New Roman" w:hAnsi="Times New Roman" w:cs="Times New Roman"/>
      <w:sz w:val="24"/>
      <w:szCs w:val="24"/>
      <w:u w:val="single"/>
      <w:lang w:eastAsia="nb-NO"/>
    </w:rPr>
  </w:style>
  <w:style w:type="paragraph" w:customStyle="1" w:styleId="font8">
    <w:name w:val="font_8"/>
    <w:basedOn w:val="Normal"/>
    <w:rsid w:val="00F51BA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51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7247">
      <w:bodyDiv w:val="1"/>
      <w:marLeft w:val="0"/>
      <w:marRight w:val="0"/>
      <w:marTop w:val="0"/>
      <w:marBottom w:val="0"/>
      <w:divBdr>
        <w:top w:val="none" w:sz="0" w:space="0" w:color="auto"/>
        <w:left w:val="none" w:sz="0" w:space="0" w:color="auto"/>
        <w:bottom w:val="none" w:sz="0" w:space="0" w:color="auto"/>
        <w:right w:val="none" w:sz="0" w:space="0" w:color="auto"/>
      </w:divBdr>
    </w:div>
    <w:div w:id="482352918">
      <w:bodyDiv w:val="1"/>
      <w:marLeft w:val="0"/>
      <w:marRight w:val="0"/>
      <w:marTop w:val="0"/>
      <w:marBottom w:val="0"/>
      <w:divBdr>
        <w:top w:val="none" w:sz="0" w:space="0" w:color="auto"/>
        <w:left w:val="none" w:sz="0" w:space="0" w:color="auto"/>
        <w:bottom w:val="none" w:sz="0" w:space="0" w:color="auto"/>
        <w:right w:val="none" w:sz="0" w:space="0" w:color="auto"/>
      </w:divBdr>
    </w:div>
    <w:div w:id="1125075311">
      <w:bodyDiv w:val="1"/>
      <w:marLeft w:val="0"/>
      <w:marRight w:val="0"/>
      <w:marTop w:val="0"/>
      <w:marBottom w:val="0"/>
      <w:divBdr>
        <w:top w:val="none" w:sz="0" w:space="0" w:color="auto"/>
        <w:left w:val="none" w:sz="0" w:space="0" w:color="auto"/>
        <w:bottom w:val="none" w:sz="0" w:space="0" w:color="auto"/>
        <w:right w:val="none" w:sz="0" w:space="0" w:color="auto"/>
      </w:divBdr>
    </w:div>
    <w:div w:id="20287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2280</Words>
  <Characters>12086</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Natanaela</dc:creator>
  <cp:keywords/>
  <dc:description/>
  <cp:lastModifiedBy>Sr. Natanaela Hess</cp:lastModifiedBy>
  <cp:revision>2</cp:revision>
  <cp:lastPrinted>2021-06-18T11:28:00Z</cp:lastPrinted>
  <dcterms:created xsi:type="dcterms:W3CDTF">2021-06-18T11:29:00Z</dcterms:created>
  <dcterms:modified xsi:type="dcterms:W3CDTF">2021-06-18T11:29:00Z</dcterms:modified>
</cp:coreProperties>
</file>