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671C" w14:textId="140BE8E8" w:rsidR="004F1062" w:rsidRPr="00624937" w:rsidRDefault="004F1062" w:rsidP="004F1062">
      <w:pPr>
        <w:spacing w:line="276" w:lineRule="auto"/>
        <w:jc w:val="center"/>
        <w:rPr>
          <w:rFonts w:ascii="Cambria" w:hAnsi="Cambria"/>
          <w:b/>
          <w:bCs/>
          <w:lang w:val="nb-NO"/>
        </w:rPr>
      </w:pPr>
      <w:r w:rsidRPr="00624937">
        <w:rPr>
          <w:rFonts w:ascii="Cambria" w:hAnsi="Cambria"/>
          <w:b/>
          <w:bCs/>
          <w:lang w:val="nb-NO"/>
        </w:rPr>
        <w:t xml:space="preserve">Litani til </w:t>
      </w:r>
      <w:r w:rsidR="00DE1F6E">
        <w:rPr>
          <w:rFonts w:ascii="Cambria" w:hAnsi="Cambria"/>
          <w:b/>
          <w:bCs/>
          <w:lang w:val="nb-NO"/>
        </w:rPr>
        <w:t>D</w:t>
      </w:r>
      <w:r>
        <w:rPr>
          <w:rFonts w:ascii="Cambria" w:hAnsi="Cambria"/>
          <w:b/>
          <w:bCs/>
          <w:lang w:val="nb-NO"/>
        </w:rPr>
        <w:t xml:space="preserve">en </w:t>
      </w:r>
      <w:r w:rsidRPr="00624937">
        <w:rPr>
          <w:rFonts w:ascii="Cambria" w:hAnsi="Cambria"/>
          <w:b/>
          <w:bCs/>
          <w:lang w:val="nb-NO"/>
        </w:rPr>
        <w:t>hellige Elisabeth</w:t>
      </w:r>
      <w:r>
        <w:rPr>
          <w:rFonts w:ascii="Cambria" w:hAnsi="Cambria"/>
          <w:b/>
          <w:bCs/>
          <w:lang w:val="nb-NO"/>
        </w:rPr>
        <w:t xml:space="preserve"> av Ungarn</w:t>
      </w:r>
    </w:p>
    <w:p w14:paraId="5FA74602" w14:textId="77777777" w:rsidR="004F1062" w:rsidRPr="00624937" w:rsidRDefault="004F1062" w:rsidP="004F1062">
      <w:pPr>
        <w:spacing w:line="276" w:lineRule="auto"/>
        <w:jc w:val="center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(til privat bruk)</w:t>
      </w:r>
    </w:p>
    <w:p w14:paraId="2F359458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</w:p>
    <w:p w14:paraId="3588B0BD" w14:textId="4CC1CB41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 xml:space="preserve">Herre, miskunn deg 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Herre, miskunn deg</w:t>
      </w:r>
      <w:r w:rsidR="00DE1F6E">
        <w:rPr>
          <w:rFonts w:ascii="Cambria" w:hAnsi="Cambria"/>
          <w:lang w:val="nb-NO"/>
        </w:rPr>
        <w:t>.</w:t>
      </w:r>
    </w:p>
    <w:p w14:paraId="57F1020C" w14:textId="419F57E0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 xml:space="preserve">Kristus, miskunn deg 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Kristus, miskunn deg</w:t>
      </w:r>
      <w:r w:rsidR="00DE1F6E">
        <w:rPr>
          <w:rFonts w:ascii="Cambria" w:hAnsi="Cambria"/>
          <w:lang w:val="nb-NO"/>
        </w:rPr>
        <w:t>.</w:t>
      </w:r>
    </w:p>
    <w:p w14:paraId="53E879D3" w14:textId="18FB0F5C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 xml:space="preserve">Herre, miskunn deg 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Herre, miskunn deg</w:t>
      </w:r>
      <w:r w:rsidR="00DE1F6E">
        <w:rPr>
          <w:rFonts w:ascii="Cambria" w:hAnsi="Cambria"/>
          <w:lang w:val="nb-NO"/>
        </w:rPr>
        <w:t>.</w:t>
      </w:r>
    </w:p>
    <w:p w14:paraId="189669F9" w14:textId="7288EDDF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Kristus, hør oss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Kristus, bønnhør oss</w:t>
      </w:r>
      <w:r w:rsidR="00DE1F6E">
        <w:rPr>
          <w:rFonts w:ascii="Cambria" w:hAnsi="Cambria"/>
          <w:lang w:val="nb-NO"/>
        </w:rPr>
        <w:t>.</w:t>
      </w:r>
    </w:p>
    <w:p w14:paraId="5D6C3286" w14:textId="0A1A7FB9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Gud Fader i himmelen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Miskunn deg over oss</w:t>
      </w:r>
      <w:r w:rsidR="00DE1F6E">
        <w:rPr>
          <w:rFonts w:ascii="Cambria" w:hAnsi="Cambria"/>
          <w:lang w:val="nb-NO"/>
        </w:rPr>
        <w:t>.</w:t>
      </w:r>
    </w:p>
    <w:p w14:paraId="1ADB19F2" w14:textId="35A28B7D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Guds Sønn, verdens Frelser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Miskunn deg over oss</w:t>
      </w:r>
      <w:r w:rsidR="00DE1F6E">
        <w:rPr>
          <w:rFonts w:ascii="Cambria" w:hAnsi="Cambria"/>
          <w:lang w:val="nb-NO"/>
        </w:rPr>
        <w:t>.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</w:p>
    <w:p w14:paraId="627F1587" w14:textId="37CE057D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 xml:space="preserve">Gud </w:t>
      </w:r>
      <w:r w:rsidR="000D2146">
        <w:rPr>
          <w:rFonts w:ascii="Cambria" w:hAnsi="Cambria"/>
          <w:lang w:val="nb-NO"/>
        </w:rPr>
        <w:t>H</w:t>
      </w:r>
      <w:r w:rsidRPr="00624937">
        <w:rPr>
          <w:rFonts w:ascii="Cambria" w:hAnsi="Cambria"/>
          <w:lang w:val="nb-NO"/>
        </w:rPr>
        <w:t xml:space="preserve">ellige </w:t>
      </w:r>
      <w:r w:rsidR="000D2146">
        <w:rPr>
          <w:rFonts w:ascii="Cambria" w:hAnsi="Cambria"/>
          <w:lang w:val="nb-NO"/>
        </w:rPr>
        <w:t>Å</w:t>
      </w:r>
      <w:r w:rsidRPr="00624937">
        <w:rPr>
          <w:rFonts w:ascii="Cambria" w:hAnsi="Cambria"/>
          <w:lang w:val="nb-NO"/>
        </w:rPr>
        <w:t>nd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Miskunn deg over oss</w:t>
      </w:r>
      <w:r w:rsidR="00DE1F6E">
        <w:rPr>
          <w:rFonts w:ascii="Cambria" w:hAnsi="Cambria"/>
          <w:lang w:val="nb-NO"/>
        </w:rPr>
        <w:t>.</w:t>
      </w:r>
      <w:r w:rsidRPr="00624937">
        <w:rPr>
          <w:rFonts w:ascii="Cambria" w:hAnsi="Cambria"/>
          <w:lang w:val="nb-NO"/>
        </w:rPr>
        <w:tab/>
      </w:r>
    </w:p>
    <w:p w14:paraId="4069DA39" w14:textId="75B56665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Treenighet, en Gud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bCs/>
          <w:lang w:val="nb-NO"/>
        </w:rPr>
        <w:t>Miskunn deg over oss</w:t>
      </w:r>
      <w:r w:rsidR="00DE1F6E">
        <w:rPr>
          <w:rFonts w:ascii="Cambria" w:hAnsi="Cambria"/>
          <w:bCs/>
          <w:lang w:val="nb-NO"/>
        </w:rPr>
        <w:t>.</w:t>
      </w:r>
    </w:p>
    <w:p w14:paraId="37E5920D" w14:textId="77777777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</w:p>
    <w:p w14:paraId="7D20D24A" w14:textId="77777777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Maria, barmhjertighetens mor,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Be for oss.</w:t>
      </w:r>
    </w:p>
    <w:p w14:paraId="6F304B5A" w14:textId="77777777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Elisabeth, ungarsk prinsesse og Thüringens hertuginne, som elsker Gud over alle ting,</w:t>
      </w:r>
    </w:p>
    <w:p w14:paraId="2AC7C03F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/>
          <w:lang w:val="nb-NO"/>
        </w:rPr>
        <w:t xml:space="preserve">Hellige Elisabeth, </w:t>
      </w:r>
      <w:r w:rsidRPr="00624937">
        <w:rPr>
          <w:rFonts w:ascii="Cambria" w:hAnsi="Cambria" w:cs="Segoe UI"/>
          <w:color w:val="0D0D0D"/>
          <w:lang w:val="nb-NO"/>
        </w:rPr>
        <w:t>som tjente Gud fra barndommen av,</w:t>
      </w:r>
    </w:p>
    <w:p w14:paraId="4C26F0CD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Elisabeth, Kristi speilbilde,</w:t>
      </w:r>
    </w:p>
    <w:p w14:paraId="0CF0BFFE" w14:textId="5C9ACB32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 xml:space="preserve">Hellige Elisabeth, særlig hengiven til </w:t>
      </w:r>
      <w:r w:rsidR="003F6A99">
        <w:rPr>
          <w:rFonts w:ascii="Cambria" w:hAnsi="Cambria"/>
          <w:lang w:val="nb-NO"/>
        </w:rPr>
        <w:t xml:space="preserve">den </w:t>
      </w:r>
      <w:r w:rsidRPr="00624937">
        <w:rPr>
          <w:rFonts w:ascii="Cambria" w:hAnsi="Cambria"/>
          <w:lang w:val="nb-NO"/>
        </w:rPr>
        <w:t>Hellige Jomfru Maria,</w:t>
      </w:r>
    </w:p>
    <w:p w14:paraId="0B022CBF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Elisabeth, prydet med himmelske gaver,</w:t>
      </w:r>
    </w:p>
    <w:p w14:paraId="6D7B5B13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Elisabeth, som elsket Kristi kors,</w:t>
      </w:r>
    </w:p>
    <w:p w14:paraId="3061D0E1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Elisabeth, fylt av mot og utholdenhetens ånd,</w:t>
      </w:r>
    </w:p>
    <w:p w14:paraId="33970DA6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Elisabeth, den mest ydmyke kongelige datter,</w:t>
      </w:r>
    </w:p>
    <w:p w14:paraId="44F35ED7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/>
          <w:lang w:val="nb-NO"/>
        </w:rPr>
        <w:t xml:space="preserve">Hellige Elisabeth, </w:t>
      </w:r>
      <w:r w:rsidRPr="00624937">
        <w:rPr>
          <w:rFonts w:ascii="Cambria" w:hAnsi="Cambria" w:cs="Segoe UI"/>
          <w:color w:val="0D0D0D"/>
          <w:lang w:val="nb-NO"/>
        </w:rPr>
        <w:t>skjønnheten på hertugens trone,</w:t>
      </w:r>
    </w:p>
    <w:p w14:paraId="478A2729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mesterinne i det kristne liv,</w:t>
      </w:r>
    </w:p>
    <w:p w14:paraId="1A0D2D8F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forbilde på god moral,</w:t>
      </w:r>
    </w:p>
    <w:p w14:paraId="06997C60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de fattiges sanne mor,</w:t>
      </w:r>
    </w:p>
    <w:p w14:paraId="494535E8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sjenerøs forvalter av jordiske gaver,</w:t>
      </w:r>
    </w:p>
    <w:p w14:paraId="7F31E69C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hjelper for de trengende,</w:t>
      </w:r>
    </w:p>
    <w:p w14:paraId="3868ED00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omsorgsfull pleier av de syke,</w:t>
      </w:r>
    </w:p>
    <w:p w14:paraId="2C58FC6E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som prydet Den tredje orden av Den hellige Frans,</w:t>
      </w:r>
    </w:p>
    <w:p w14:paraId="6CD8E339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eksemplarisk hustru og mor,</w:t>
      </w:r>
    </w:p>
    <w:p w14:paraId="5791E4B0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som praktiserte frivillig fattigdom,</w:t>
      </w:r>
    </w:p>
    <w:p w14:paraId="12FF0BD5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ivrig i frivillig lydighet,</w:t>
      </w:r>
    </w:p>
    <w:p w14:paraId="5D75A053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kjent for mirakler i livet og etter døden,</w:t>
      </w:r>
    </w:p>
    <w:p w14:paraId="049487F7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standhaftig i motgang,</w:t>
      </w:r>
    </w:p>
    <w:p w14:paraId="5130D337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formidler ved Guds trone,</w:t>
      </w:r>
    </w:p>
    <w:p w14:paraId="5923BF91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modig i lidelser,</w:t>
      </w:r>
    </w:p>
    <w:p w14:paraId="4B790EAB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 xml:space="preserve">Hellige Elisabeth, ivrig i apostolatet, </w:t>
      </w:r>
    </w:p>
    <w:p w14:paraId="7E348CA9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Hellige Elisabeth, fylt av glede i Herren,</w:t>
      </w:r>
    </w:p>
    <w:p w14:paraId="410527BB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bCs/>
          <w:lang w:val="nb-NO"/>
        </w:rPr>
      </w:pPr>
    </w:p>
    <w:p w14:paraId="7DD1FFFB" w14:textId="77777777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Elisabeth, vår mor,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til deg tar vi vår tilflukt.</w:t>
      </w:r>
    </w:p>
    <w:p w14:paraId="7C563239" w14:textId="77777777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Elisabeth, den høyestes brud,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til deg roper vi.</w:t>
      </w:r>
    </w:p>
    <w:p w14:paraId="11D1A03B" w14:textId="39721EA6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lastRenderedPageBreak/>
        <w:t>Hellige Elisabeth, de sørge</w:t>
      </w:r>
      <w:r w:rsidR="003F6A99">
        <w:rPr>
          <w:rFonts w:ascii="Cambria" w:hAnsi="Cambria"/>
          <w:lang w:val="nb-NO"/>
        </w:rPr>
        <w:t>n</w:t>
      </w:r>
      <w:r w:rsidRPr="00624937">
        <w:rPr>
          <w:rFonts w:ascii="Cambria" w:hAnsi="Cambria"/>
          <w:lang w:val="nb-NO"/>
        </w:rPr>
        <w:t>des trøster,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til deg sukker vi.</w:t>
      </w:r>
    </w:p>
    <w:p w14:paraId="31FCC416" w14:textId="77777777" w:rsidR="004F1062" w:rsidRPr="00624937" w:rsidRDefault="004F1062" w:rsidP="004F1062">
      <w:pPr>
        <w:spacing w:line="276" w:lineRule="auto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>Hellige Elisabeth, vår mektige beskytter,</w:t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</w:r>
      <w:r w:rsidRPr="00624937">
        <w:rPr>
          <w:rFonts w:ascii="Cambria" w:hAnsi="Cambria"/>
          <w:lang w:val="nb-NO"/>
        </w:rPr>
        <w:tab/>
        <w:t>til deg roper vi.</w:t>
      </w:r>
    </w:p>
    <w:p w14:paraId="48FB52DD" w14:textId="77777777" w:rsidR="004F1062" w:rsidRPr="00624937" w:rsidRDefault="004F1062" w:rsidP="004F1062">
      <w:pPr>
        <w:pStyle w:val="Brdtekst"/>
        <w:tabs>
          <w:tab w:val="right" w:pos="9000"/>
        </w:tabs>
        <w:spacing w:after="0" w:line="276" w:lineRule="auto"/>
        <w:rPr>
          <w:rFonts w:ascii="Cambria" w:hAnsi="Cambria"/>
          <w:bCs/>
          <w:lang w:val="nb-NO"/>
        </w:rPr>
      </w:pPr>
    </w:p>
    <w:p w14:paraId="6CA6BE13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color w:val="444444"/>
          <w:shd w:val="clear" w:color="auto" w:fill="FFFFFF"/>
          <w:lang w:val="nb-NO"/>
        </w:rPr>
      </w:pPr>
      <w:r w:rsidRPr="00624937">
        <w:rPr>
          <w:rFonts w:ascii="Cambria" w:hAnsi="Cambria"/>
          <w:color w:val="444444"/>
          <w:shd w:val="clear" w:color="auto" w:fill="FFFFFF"/>
          <w:lang w:val="nb-NO"/>
        </w:rPr>
        <w:t>Guds lam, som tar bort verdens synder,</w:t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ab/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ab/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ab/>
        <w:t>skån oss, Herre.</w:t>
      </w:r>
    </w:p>
    <w:p w14:paraId="53D6DE48" w14:textId="77777777" w:rsidR="004F1062" w:rsidRPr="00624937" w:rsidRDefault="004F1062" w:rsidP="004F1062">
      <w:pPr>
        <w:pStyle w:val="Brdtekst"/>
        <w:spacing w:after="0" w:line="276" w:lineRule="auto"/>
        <w:rPr>
          <w:rFonts w:ascii="Cambria" w:hAnsi="Cambria"/>
          <w:bCs/>
          <w:lang w:val="nb-NO"/>
        </w:rPr>
      </w:pPr>
      <w:r w:rsidRPr="00624937">
        <w:rPr>
          <w:rFonts w:ascii="Cambria" w:hAnsi="Cambria"/>
          <w:color w:val="444444"/>
          <w:shd w:val="clear" w:color="auto" w:fill="FFFFFF"/>
          <w:lang w:val="nb-NO"/>
        </w:rPr>
        <w:t>Guds lam, som tar bort verdens synder,</w:t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ab/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ab/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ab/>
        <w:t>bønnhør oss, Herre.</w:t>
      </w:r>
      <w:r w:rsidRPr="00624937">
        <w:rPr>
          <w:rFonts w:ascii="Cambria" w:hAnsi="Cambria"/>
          <w:color w:val="444444"/>
          <w:lang w:val="nb-NO"/>
        </w:rPr>
        <w:br/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>Guds lam, som tar bort verdens synder,</w:t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ab/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ab/>
      </w:r>
      <w:r w:rsidRPr="00624937">
        <w:rPr>
          <w:rFonts w:ascii="Cambria" w:hAnsi="Cambria"/>
          <w:color w:val="444444"/>
          <w:shd w:val="clear" w:color="auto" w:fill="FFFFFF"/>
          <w:lang w:val="nb-NO"/>
        </w:rPr>
        <w:tab/>
        <w:t>miskunn deg over oss, Herre.</w:t>
      </w:r>
    </w:p>
    <w:p w14:paraId="751A41E6" w14:textId="77777777" w:rsidR="004F1062" w:rsidRPr="004F1062" w:rsidRDefault="004F1062" w:rsidP="004F1062">
      <w:pPr>
        <w:pStyle w:val="Brdtekst"/>
        <w:spacing w:after="0" w:line="276" w:lineRule="auto"/>
        <w:rPr>
          <w:rFonts w:ascii="Cambria" w:hAnsi="Cambria"/>
          <w:bCs/>
          <w:lang w:val="nb-NO"/>
        </w:rPr>
      </w:pPr>
    </w:p>
    <w:p w14:paraId="0B5F1B48" w14:textId="77777777" w:rsidR="004F1062" w:rsidRPr="00624937" w:rsidRDefault="004F1062" w:rsidP="004F1062">
      <w:pPr>
        <w:pStyle w:val="Brdtekst"/>
        <w:spacing w:after="0" w:line="276" w:lineRule="auto"/>
        <w:jc w:val="both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 xml:space="preserve">Be for oss, hellige Elisabeth. </w:t>
      </w:r>
    </w:p>
    <w:p w14:paraId="5AA63D0C" w14:textId="77777777" w:rsidR="004F1062" w:rsidRPr="00624937" w:rsidRDefault="004F1062" w:rsidP="004F1062">
      <w:pPr>
        <w:pStyle w:val="Brdtekst"/>
        <w:spacing w:after="0" w:line="276" w:lineRule="auto"/>
        <w:jc w:val="both"/>
        <w:rPr>
          <w:rFonts w:ascii="Cambria" w:hAnsi="Cambria"/>
          <w:b/>
          <w:bCs/>
          <w:lang w:val="nb-NO"/>
        </w:rPr>
      </w:pPr>
      <w:r w:rsidRPr="00624937">
        <w:rPr>
          <w:rFonts w:ascii="Cambria" w:hAnsi="Cambria"/>
          <w:b/>
          <w:bCs/>
          <w:lang w:val="nb-NO"/>
        </w:rPr>
        <w:t>At vi må bli verdige til Kristi løfter.</w:t>
      </w:r>
    </w:p>
    <w:p w14:paraId="3680CF6D" w14:textId="77777777" w:rsidR="004F1062" w:rsidRPr="00624937" w:rsidRDefault="004F1062" w:rsidP="004F1062">
      <w:pPr>
        <w:pStyle w:val="Brdtekst"/>
        <w:spacing w:after="0" w:line="276" w:lineRule="auto"/>
        <w:jc w:val="both"/>
        <w:rPr>
          <w:rFonts w:ascii="Cambria" w:hAnsi="Cambria"/>
          <w:lang w:val="nb-NO"/>
        </w:rPr>
      </w:pPr>
    </w:p>
    <w:p w14:paraId="06A248D1" w14:textId="0A704D28" w:rsidR="004F1062" w:rsidRPr="00624937" w:rsidRDefault="004F1062" w:rsidP="004F1062">
      <w:pPr>
        <w:pStyle w:val="Brdtekst"/>
        <w:spacing w:after="0" w:line="276" w:lineRule="auto"/>
        <w:jc w:val="both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 xml:space="preserve">La oss be: Allmektige og evige Gud, opplys de troendes hjerter, slik at de ved den hellige Elisabeths forbønn vil ringakte verdens forfengeligheter og evig glede seg </w:t>
      </w:r>
      <w:r w:rsidR="003F6A99">
        <w:rPr>
          <w:rFonts w:ascii="Cambria" w:hAnsi="Cambria" w:cs="Segoe UI"/>
          <w:color w:val="0D0D0D"/>
          <w:lang w:val="nb-NO"/>
        </w:rPr>
        <w:t>ved</w:t>
      </w:r>
      <w:r w:rsidRPr="00624937">
        <w:rPr>
          <w:rFonts w:ascii="Cambria" w:hAnsi="Cambria" w:cs="Segoe UI"/>
          <w:color w:val="0D0D0D"/>
          <w:lang w:val="nb-NO"/>
        </w:rPr>
        <w:t xml:space="preserve"> den himmelske trøst. Ved Kristus, vår Herre. </w:t>
      </w:r>
    </w:p>
    <w:p w14:paraId="1AD02097" w14:textId="77777777" w:rsidR="004F1062" w:rsidRPr="00624937" w:rsidRDefault="004F1062" w:rsidP="004F1062">
      <w:pPr>
        <w:pStyle w:val="Brdtekst"/>
        <w:spacing w:after="0" w:line="276" w:lineRule="auto"/>
        <w:jc w:val="both"/>
        <w:rPr>
          <w:rFonts w:ascii="Cambria" w:hAnsi="Cambria"/>
          <w:b/>
          <w:lang w:val="nb-NO"/>
        </w:rPr>
      </w:pPr>
      <w:r w:rsidRPr="00624937">
        <w:rPr>
          <w:rFonts w:ascii="Cambria" w:hAnsi="Cambria"/>
          <w:b/>
          <w:lang w:val="nb-NO"/>
        </w:rPr>
        <w:t>Amen.</w:t>
      </w:r>
    </w:p>
    <w:p w14:paraId="3D7F1034" w14:textId="77777777" w:rsidR="004F1062" w:rsidRPr="00624937" w:rsidRDefault="004F1062" w:rsidP="004F10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lang w:val="nb-NO"/>
        </w:rPr>
      </w:pPr>
    </w:p>
    <w:p w14:paraId="4E9D8271" w14:textId="77777777" w:rsidR="004F1062" w:rsidRPr="00624937" w:rsidRDefault="004F1062" w:rsidP="004F10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lang w:val="nb-NO"/>
        </w:rPr>
      </w:pPr>
      <w:r w:rsidRPr="00624937">
        <w:rPr>
          <w:rFonts w:ascii="Cambria" w:hAnsi="Cambria"/>
          <w:lang w:val="nb-NO"/>
        </w:rPr>
        <w:t xml:space="preserve">Eller: </w:t>
      </w:r>
    </w:p>
    <w:p w14:paraId="0BA203F1" w14:textId="77777777" w:rsidR="004F1062" w:rsidRPr="00624937" w:rsidRDefault="004F1062" w:rsidP="004F106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lang w:val="nb-NO"/>
        </w:rPr>
      </w:pPr>
    </w:p>
    <w:p w14:paraId="617DF4B0" w14:textId="78DEDAF3" w:rsidR="004F1062" w:rsidRPr="00624937" w:rsidRDefault="004F1062" w:rsidP="004F1062">
      <w:pPr>
        <w:pStyle w:val="Brdtekst"/>
        <w:spacing w:after="0" w:line="276" w:lineRule="auto"/>
        <w:jc w:val="both"/>
        <w:rPr>
          <w:rFonts w:ascii="Cambria" w:hAnsi="Cambria" w:cs="Segoe UI"/>
          <w:color w:val="0D0D0D"/>
          <w:lang w:val="nb-NO"/>
        </w:rPr>
      </w:pPr>
      <w:r w:rsidRPr="00624937">
        <w:rPr>
          <w:rFonts w:ascii="Cambria" w:hAnsi="Cambria" w:cs="Segoe UI"/>
          <w:color w:val="0D0D0D"/>
          <w:lang w:val="nb-NO"/>
        </w:rPr>
        <w:t>La oss be: Gud, du som belønne</w:t>
      </w:r>
      <w:r w:rsidR="003F6A99">
        <w:rPr>
          <w:rFonts w:ascii="Cambria" w:hAnsi="Cambria" w:cs="Segoe UI"/>
          <w:color w:val="0D0D0D"/>
          <w:lang w:val="nb-NO"/>
        </w:rPr>
        <w:t>t</w:t>
      </w:r>
      <w:r w:rsidRPr="00624937">
        <w:rPr>
          <w:rFonts w:ascii="Cambria" w:hAnsi="Cambria" w:cs="Segoe UI"/>
          <w:color w:val="0D0D0D"/>
          <w:lang w:val="nb-NO"/>
        </w:rPr>
        <w:t xml:space="preserve"> den hellige Elisabeths ærverdige dyder og gjerninger med de evige gleder, gi oss, vi ber vi deg, at vi ved hennes forbønn </w:t>
      </w:r>
      <w:r w:rsidR="003F6A99" w:rsidRPr="00624937">
        <w:rPr>
          <w:rFonts w:ascii="Cambria" w:hAnsi="Cambria" w:cs="Segoe UI"/>
          <w:color w:val="0D0D0D"/>
          <w:lang w:val="nb-NO"/>
        </w:rPr>
        <w:t xml:space="preserve">ivrig </w:t>
      </w:r>
      <w:r w:rsidRPr="00624937">
        <w:rPr>
          <w:rFonts w:ascii="Cambria" w:hAnsi="Cambria" w:cs="Segoe UI"/>
          <w:color w:val="0D0D0D"/>
          <w:lang w:val="nb-NO"/>
        </w:rPr>
        <w:t xml:space="preserve">kan følge dine bud, alltid unngå det onde og flittig etterligne hennes dyder, og derved kunne nå </w:t>
      </w:r>
      <w:r w:rsidR="003F6A99">
        <w:rPr>
          <w:rFonts w:ascii="Cambria" w:hAnsi="Cambria" w:cs="Segoe UI"/>
          <w:color w:val="0D0D0D"/>
          <w:lang w:val="nb-NO"/>
        </w:rPr>
        <w:t>den evig</w:t>
      </w:r>
      <w:r w:rsidR="007D005F">
        <w:rPr>
          <w:rFonts w:ascii="Cambria" w:hAnsi="Cambria" w:cs="Segoe UI"/>
          <w:color w:val="0D0D0D"/>
          <w:lang w:val="nb-NO"/>
        </w:rPr>
        <w:t>e</w:t>
      </w:r>
      <w:r w:rsidRPr="00624937">
        <w:rPr>
          <w:rFonts w:ascii="Cambria" w:hAnsi="Cambria" w:cs="Segoe UI"/>
          <w:color w:val="0D0D0D"/>
          <w:lang w:val="nb-NO"/>
        </w:rPr>
        <w:t xml:space="preserve"> lykke. Du som lever og råder, Gud fra evighet til evighet. </w:t>
      </w:r>
    </w:p>
    <w:p w14:paraId="3820F05C" w14:textId="77777777" w:rsidR="004F1062" w:rsidRPr="00624937" w:rsidRDefault="004F1062" w:rsidP="004F1062">
      <w:pPr>
        <w:pStyle w:val="Brdtekst"/>
        <w:spacing w:after="0" w:line="276" w:lineRule="auto"/>
        <w:jc w:val="both"/>
        <w:rPr>
          <w:rFonts w:ascii="Cambria" w:hAnsi="Cambria" w:cs="Segoe UI"/>
          <w:b/>
          <w:bCs/>
          <w:color w:val="0D0D0D"/>
        </w:rPr>
      </w:pPr>
      <w:r w:rsidRPr="00624937">
        <w:rPr>
          <w:rFonts w:ascii="Cambria" w:hAnsi="Cambria" w:cs="Segoe UI"/>
          <w:b/>
          <w:bCs/>
          <w:color w:val="0D0D0D"/>
        </w:rPr>
        <w:t>Amen.</w:t>
      </w:r>
    </w:p>
    <w:p w14:paraId="79E1C8E6" w14:textId="5DFA3B1B" w:rsidR="00AC5453" w:rsidRPr="004F1062" w:rsidRDefault="00AC5453" w:rsidP="004F1062">
      <w:pPr>
        <w:spacing w:after="160" w:line="259" w:lineRule="auto"/>
        <w:rPr>
          <w:b/>
          <w:bCs/>
          <w:szCs w:val="26"/>
          <w:lang w:val="nb-NO"/>
        </w:rPr>
      </w:pPr>
    </w:p>
    <w:sectPr w:rsidR="00AC5453" w:rsidRPr="004F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62"/>
    <w:rsid w:val="000D2146"/>
    <w:rsid w:val="003F6A99"/>
    <w:rsid w:val="004F1062"/>
    <w:rsid w:val="007D005F"/>
    <w:rsid w:val="008C3359"/>
    <w:rsid w:val="009D431F"/>
    <w:rsid w:val="00AC5453"/>
    <w:rsid w:val="00D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5B3A"/>
  <w15:chartTrackingRefBased/>
  <w15:docId w15:val="{A3CFC10C-9ADF-47B4-B98C-56F2CEED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10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10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10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10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b-NO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10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b-NO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10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b-NO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10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b-NO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10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b-NO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10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b-NO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1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1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1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10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10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10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10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10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10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10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4F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10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1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10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b-NO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4F10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10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b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4F10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1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nb-NO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10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1062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rsid w:val="004F1062"/>
    <w:pPr>
      <w:suppressAutoHyphens/>
      <w:spacing w:after="120"/>
    </w:pPr>
    <w:rPr>
      <w:lang w:eastAsia="ar-SA"/>
    </w:rPr>
  </w:style>
  <w:style w:type="character" w:customStyle="1" w:styleId="BrdtekstTegn">
    <w:name w:val="Brødtekst Tegn"/>
    <w:basedOn w:val="Standardskriftforavsnitt"/>
    <w:link w:val="Brdtekst"/>
    <w:rsid w:val="004F1062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Natanaela Hess</dc:creator>
  <cp:keywords/>
  <dc:description/>
  <cp:lastModifiedBy>Franziska Werner</cp:lastModifiedBy>
  <cp:revision>6</cp:revision>
  <dcterms:created xsi:type="dcterms:W3CDTF">2024-03-07T18:51:00Z</dcterms:created>
  <dcterms:modified xsi:type="dcterms:W3CDTF">2024-03-14T08:35:00Z</dcterms:modified>
</cp:coreProperties>
</file>